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0" w:rsidRPr="00255E40" w:rsidRDefault="00255E40" w:rsidP="00255E40"/>
    <w:p w:rsidR="00D10375" w:rsidRDefault="00D10375" w:rsidP="00D10375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Pr="00F564A5">
        <w:rPr>
          <w:rFonts w:ascii="Arial" w:hAnsi="Arial" w:cs="Arial"/>
          <w:sz w:val="24"/>
          <w:szCs w:val="24"/>
        </w:rPr>
        <w:t xml:space="preserve"> </w:t>
      </w:r>
    </w:p>
    <w:p w:rsidR="00D10375" w:rsidRPr="00F564A5" w:rsidRDefault="00D10375" w:rsidP="00D10375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F564A5">
        <w:rPr>
          <w:rFonts w:ascii="Arial" w:hAnsi="Arial" w:cs="Arial"/>
          <w:sz w:val="24"/>
          <w:szCs w:val="24"/>
        </w:rPr>
        <w:t>do zapytania ofertowego</w:t>
      </w:r>
    </w:p>
    <w:p w:rsidR="00255E40" w:rsidRPr="00255E40" w:rsidRDefault="00255E40" w:rsidP="00D10375">
      <w:pPr>
        <w:jc w:val="right"/>
      </w:pPr>
      <w:bookmarkStart w:id="0" w:name="_GoBack"/>
      <w:bookmarkEnd w:id="0"/>
    </w:p>
    <w:p w:rsidR="00255E40" w:rsidRPr="00255E40" w:rsidRDefault="00255E40" w:rsidP="00255E40"/>
    <w:p w:rsidR="00255E40" w:rsidRDefault="00255E40" w:rsidP="00255E40"/>
    <w:p w:rsidR="00255E40" w:rsidRDefault="00E97DA2" w:rsidP="00340E04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na 2018</w:t>
      </w:r>
      <w:r w:rsidR="00340E04" w:rsidRPr="00340E04">
        <w:rPr>
          <w:b/>
          <w:sz w:val="28"/>
          <w:szCs w:val="28"/>
        </w:rPr>
        <w:t xml:space="preserve"> r.</w:t>
      </w:r>
    </w:p>
    <w:p w:rsidR="00E20F3D" w:rsidRPr="00340E04" w:rsidRDefault="00E20F3D" w:rsidP="00340E04">
      <w:pPr>
        <w:tabs>
          <w:tab w:val="left" w:pos="2700"/>
        </w:tabs>
        <w:jc w:val="center"/>
        <w:rPr>
          <w:b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274"/>
        <w:gridCol w:w="855"/>
        <w:gridCol w:w="855"/>
        <w:gridCol w:w="1134"/>
        <w:gridCol w:w="6"/>
        <w:gridCol w:w="1036"/>
        <w:gridCol w:w="9"/>
      </w:tblGrid>
      <w:tr w:rsidR="00255E40" w:rsidTr="001931EF">
        <w:trPr>
          <w:gridAfter w:val="1"/>
          <w:wAfter w:w="9" w:type="dxa"/>
          <w:trHeight w:val="141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pStyle w:val="Nagwek1"/>
              <w:spacing w:line="276" w:lineRule="auto"/>
              <w:rPr>
                <w:b w:val="0"/>
                <w:u w:val="none"/>
                <w:lang w:eastAsia="en-US"/>
              </w:rPr>
            </w:pPr>
          </w:p>
          <w:p w:rsidR="00255E40" w:rsidRDefault="00255E40" w:rsidP="001931EF">
            <w:pPr>
              <w:pStyle w:val="Nagwek1"/>
              <w:spacing w:line="276" w:lineRule="auto"/>
              <w:rPr>
                <w:b w:val="0"/>
                <w:u w:val="none"/>
                <w:lang w:eastAsia="en-US"/>
              </w:rPr>
            </w:pPr>
          </w:p>
          <w:p w:rsidR="00255E40" w:rsidRDefault="00255E40" w:rsidP="001931EF">
            <w:pPr>
              <w:pStyle w:val="Nagwek1"/>
              <w:spacing w:line="276" w:lineRule="auto"/>
              <w:rPr>
                <w:rFonts w:ascii="New Thimes Roman" w:hAnsi="New Thimes Roman"/>
                <w:u w:val="none"/>
                <w:lang w:eastAsia="en-US"/>
              </w:rPr>
            </w:pPr>
            <w:r>
              <w:rPr>
                <w:rFonts w:ascii="New Thimes Roman" w:hAnsi="New Thimes Roman"/>
                <w:u w:val="none"/>
                <w:lang w:eastAsia="en-US"/>
              </w:rPr>
              <w:t xml:space="preserve">    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Ilość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Jm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Cena                jedn.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Cena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jedn. 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brutto</w:t>
            </w:r>
          </w:p>
        </w:tc>
      </w:tr>
      <w:tr w:rsidR="00255E40" w:rsidTr="001931EF">
        <w:trPr>
          <w:gridAfter w:val="1"/>
          <w:wAfter w:w="9" w:type="dxa"/>
          <w:trHeight w:val="35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Cs w:val="24"/>
                <w:u w:val="none"/>
                <w:lang w:eastAsia="en-US"/>
              </w:rPr>
              <w:t>Cienkopis czarny</w:t>
            </w:r>
            <w:r>
              <w:rPr>
                <w:rFonts w:ascii="Times New Roman" w:hAnsi="Times New Roman"/>
                <w:b w:val="0"/>
                <w:szCs w:val="24"/>
                <w:u w:val="none"/>
                <w:lang w:eastAsia="en-US"/>
              </w:rPr>
              <w:t>, obudowa plastikowa, zatyczka w kolorze tuszu, końcówka oprawiona  w metal, gr. linii 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255E40" w:rsidRDefault="00255E40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  <w:trHeight w:val="67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Cs w:val="24"/>
                <w:u w:val="none"/>
                <w:lang w:eastAsia="en-US"/>
              </w:rPr>
              <w:t>Cienkopis niebieski</w:t>
            </w:r>
            <w:r>
              <w:rPr>
                <w:rFonts w:ascii="Times New Roman" w:hAnsi="Times New Roman"/>
                <w:b w:val="0"/>
                <w:szCs w:val="24"/>
                <w:u w:val="none"/>
                <w:lang w:eastAsia="en-US"/>
              </w:rPr>
              <w:t>, obudowa plastikowa, zatyczka w kolorze tuszu, końcówka oprawiona  w metal, gr. linii 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255E40" w:rsidRDefault="00255E40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Zakreślasz żółty, zielony</w:t>
            </w:r>
            <w:r>
              <w:rPr>
                <w:sz w:val="24"/>
                <w:szCs w:val="24"/>
                <w:lang w:eastAsia="en-US"/>
              </w:rPr>
              <w:t xml:space="preserve">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50 </w:t>
            </w:r>
          </w:p>
          <w:p w:rsidR="00255E40" w:rsidRDefault="00255E40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  <w:trHeight w:val="5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Gumka - </w:t>
            </w:r>
            <w:r>
              <w:rPr>
                <w:sz w:val="24"/>
                <w:szCs w:val="24"/>
                <w:lang w:eastAsia="en-US"/>
              </w:rPr>
              <w:t>do ścierania papieru, nie naruszająca struktury papieru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 z okienkiem prawym 22x11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E97DA2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55E40">
              <w:rPr>
                <w:sz w:val="24"/>
                <w:szCs w:val="24"/>
                <w:lang w:eastAsia="en-US"/>
              </w:rPr>
              <w:t xml:space="preserve">.000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Klej w sztyfcie -</w:t>
            </w:r>
            <w:r>
              <w:rPr>
                <w:sz w:val="24"/>
                <w:szCs w:val="24"/>
                <w:lang w:eastAsia="en-US"/>
              </w:rPr>
              <w:t xml:space="preserve"> nietoksyczny, do klejenia papieru, tektury, zdjęć  15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C6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C5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C4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  <w:trHeight w:val="34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B4</w:t>
            </w:r>
            <w:r>
              <w:rPr>
                <w:sz w:val="24"/>
                <w:szCs w:val="24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  <w:trHeight w:val="19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Koperty B5</w:t>
            </w:r>
            <w:r>
              <w:rPr>
                <w:sz w:val="24"/>
                <w:szCs w:val="24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Korektor w taśmie -</w:t>
            </w:r>
            <w:r>
              <w:rPr>
                <w:sz w:val="24"/>
                <w:szCs w:val="24"/>
                <w:lang w:eastAsia="en-US"/>
              </w:rPr>
              <w:t xml:space="preserve"> przezroczysta kieszonkowa obudowa o wymiarach: 68x16,8x35,7 mm, umożliwiająca kontrolę zużycia taśmy, obudowa zakończona nakładką POM na zawiasie, system przewijania poliestrowej taśmy na rozerwania, taśma szer. </w:t>
            </w:r>
            <w:r>
              <w:rPr>
                <w:sz w:val="24"/>
                <w:szCs w:val="24"/>
                <w:lang w:eastAsia="en-US"/>
              </w:rPr>
              <w:lastRenderedPageBreak/>
              <w:t>4,2 mm, dł. 10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Kalkulator </w:t>
            </w:r>
            <w:r>
              <w:rPr>
                <w:sz w:val="24"/>
                <w:szCs w:val="24"/>
                <w:lang w:eastAsia="en-US"/>
              </w:rPr>
              <w:t>– klawisz cofania, obliczanie procentów, obliczanie pierwiastków, klawisz zamiany znaku, obliczanie z wykorzystaniem pamięci M+/M-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Linijka</w:t>
            </w:r>
            <w:r>
              <w:rPr>
                <w:sz w:val="24"/>
                <w:szCs w:val="24"/>
                <w:lang w:eastAsia="en-US"/>
              </w:rPr>
              <w:t xml:space="preserve"> polistyrenowa o trwałych nieścieralnych podziałkach – dł. 30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Koszulki na dokumenty A4</w:t>
            </w:r>
            <w:r>
              <w:rPr>
                <w:sz w:val="24"/>
                <w:szCs w:val="24"/>
                <w:lang w:eastAsia="en-US"/>
              </w:rPr>
              <w:t xml:space="preserve"> - 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Koszulki na dokumenty A5 - </w:t>
            </w:r>
            <w:r>
              <w:rPr>
                <w:sz w:val="24"/>
                <w:szCs w:val="24"/>
                <w:lang w:eastAsia="en-US"/>
              </w:rPr>
              <w:t>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kancelaryjny A3</w:t>
            </w:r>
            <w:r>
              <w:rPr>
                <w:sz w:val="24"/>
                <w:szCs w:val="24"/>
                <w:lang w:eastAsia="en-US"/>
              </w:rPr>
              <w:t xml:space="preserve"> w kratkę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Segregator dźwigniowy</w:t>
            </w:r>
            <w:r>
              <w:rPr>
                <w:sz w:val="24"/>
                <w:szCs w:val="24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Segregator dźwigniowy</w:t>
            </w:r>
            <w:r>
              <w:rPr>
                <w:sz w:val="24"/>
                <w:szCs w:val="24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Skoroszyt kartonowy hakowy pełny</w:t>
            </w:r>
            <w:r>
              <w:rPr>
                <w:sz w:val="24"/>
                <w:szCs w:val="24"/>
                <w:lang w:eastAsia="en-US"/>
              </w:rPr>
              <w:t xml:space="preserve"> – kolor biały, gramatura tektury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E97DA2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55E40">
              <w:rPr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Skoroszyt kartonowy hakowy połówkowy</w:t>
            </w:r>
            <w:r>
              <w:rPr>
                <w:sz w:val="24"/>
                <w:szCs w:val="24"/>
                <w:lang w:eastAsia="en-US"/>
              </w:rPr>
              <w:t xml:space="preserve"> – kolor biały, gramatura tektury 230-250g/m2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E97DA2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55E40">
              <w:rPr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Teczka A4 z gumką lakierowana z jednej strony</w:t>
            </w:r>
            <w:r>
              <w:rPr>
                <w:sz w:val="24"/>
                <w:szCs w:val="24"/>
                <w:lang w:eastAsia="en-US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Wąsy do skoroszytu z metalową blaszką</w:t>
            </w:r>
            <w:r>
              <w:rPr>
                <w:sz w:val="24"/>
                <w:szCs w:val="24"/>
                <w:lang w:eastAsia="en-US"/>
              </w:rPr>
              <w:t xml:space="preserve"> – umożliwia spinanie luźnych kartek, dł.150mm, szer. 38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Spinacze biurowe trójkątne</w:t>
            </w:r>
            <w:r>
              <w:rPr>
                <w:sz w:val="24"/>
                <w:szCs w:val="24"/>
                <w:lang w:eastAsia="en-US"/>
              </w:rPr>
              <w:t xml:space="preserve"> – galwanizowane, 28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Spinacze biurowe okrągłe</w:t>
            </w:r>
            <w:r>
              <w:rPr>
                <w:sz w:val="24"/>
                <w:szCs w:val="24"/>
                <w:lang w:eastAsia="en-US"/>
              </w:rPr>
              <w:t xml:space="preserve"> – galwanizowane, 50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Klipy biurowe do papieru</w:t>
            </w:r>
            <w:r>
              <w:rPr>
                <w:sz w:val="24"/>
                <w:szCs w:val="24"/>
                <w:lang w:eastAsia="en-US"/>
              </w:rPr>
              <w:t xml:space="preserve"> – 19 mm, 25 mm, </w:t>
            </w:r>
            <w:r>
              <w:rPr>
                <w:sz w:val="24"/>
                <w:szCs w:val="24"/>
                <w:lang w:eastAsia="en-US"/>
              </w:rPr>
              <w:lastRenderedPageBreak/>
              <w:t>32 mm, 51 mm, pakowane po 12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50 </w:t>
            </w:r>
          </w:p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z każdego     rodzaju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Taśma klejąca</w:t>
            </w:r>
            <w:r>
              <w:rPr>
                <w:sz w:val="24"/>
                <w:szCs w:val="24"/>
                <w:lang w:eastAsia="en-US"/>
              </w:rPr>
              <w:t xml:space="preserve"> – przezroczysta, jednostronnie klejąca, wymiar: 18 mm – dł. 20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Teczka wiązana kartonowa A4</w:t>
            </w:r>
            <w:r>
              <w:rPr>
                <w:sz w:val="24"/>
                <w:szCs w:val="24"/>
                <w:lang w:eastAsia="en-US"/>
              </w:rPr>
              <w:t xml:space="preserve"> – kolor biały, gramatura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Teczka tekturowa preszpanowa</w:t>
            </w:r>
            <w:r>
              <w:rPr>
                <w:sz w:val="24"/>
                <w:szCs w:val="24"/>
                <w:lang w:eastAsia="en-US"/>
              </w:rPr>
              <w:t xml:space="preserve"> – gramatura tektury ok. 400g/m2, zamykana na 2 narożne gumki, 3 zakładki chroniące dokumenty przed 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Temperówka z pojemnikiem</w:t>
            </w:r>
            <w:r>
              <w:rPr>
                <w:sz w:val="24"/>
                <w:szCs w:val="24"/>
                <w:lang w:eastAsia="en-US"/>
              </w:rPr>
              <w:t xml:space="preserve"> - wykonana z plastiku, ostrze metalowe, do standardowych ołówków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rPr>
          <w:trHeight w:val="114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Nożyczki</w:t>
            </w:r>
            <w:r>
              <w:rPr>
                <w:sz w:val="24"/>
                <w:szCs w:val="24"/>
                <w:lang w:eastAsia="en-US"/>
              </w:rPr>
              <w:t xml:space="preserve"> – satynowe ostrze, nierdzewne z hartowanej stali, ergonomiczna rękojeść z niełamliwego plastiku w kolorze czarnym, grubość ostrza 16- 17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Zeszyt  w kratkę A5</w:t>
            </w:r>
            <w:r>
              <w:rPr>
                <w:sz w:val="24"/>
                <w:szCs w:val="24"/>
                <w:lang w:eastAsia="en-US"/>
              </w:rPr>
              <w:t xml:space="preserve"> -  w twardej oprawie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Zeszyt w kratkę A4</w:t>
            </w:r>
            <w:r>
              <w:rPr>
                <w:sz w:val="24"/>
                <w:szCs w:val="24"/>
                <w:lang w:eastAsia="en-US"/>
              </w:rPr>
              <w:t xml:space="preserve"> - w twardej oprawie 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Zeszyt w kratkę A5</w:t>
            </w:r>
            <w:r>
              <w:rPr>
                <w:sz w:val="24"/>
                <w:szCs w:val="24"/>
                <w:lang w:eastAsia="en-US"/>
              </w:rPr>
              <w:t xml:space="preserve"> - w miękkiej oprawie 36 kart.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Długopis  automatyczny żelowy</w:t>
            </w:r>
            <w:r>
              <w:rPr>
                <w:sz w:val="24"/>
                <w:szCs w:val="24"/>
                <w:lang w:eastAsia="en-US"/>
              </w:rPr>
              <w:t xml:space="preserve"> – żelowe pióro kulkowe, końcówka pisząca ze stali nierdzewnej, wymienny wkład, gumowy uchwyt, gr. linii 0,25, dł. linii 1300m, różne kolory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Długopis z zatyczką</w:t>
            </w:r>
            <w:r>
              <w:rPr>
                <w:sz w:val="24"/>
                <w:szCs w:val="24"/>
                <w:lang w:eastAsia="en-US"/>
              </w:rPr>
              <w:t xml:space="preserve">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Długopis z systemem przyciskowym</w:t>
            </w:r>
            <w:r>
              <w:rPr>
                <w:sz w:val="24"/>
                <w:szCs w:val="24"/>
                <w:lang w:eastAsia="en-US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Długopis kulkowy ze skuwką</w:t>
            </w:r>
            <w:r>
              <w:rPr>
                <w:sz w:val="24"/>
                <w:szCs w:val="24"/>
                <w:lang w:eastAsia="en-US"/>
              </w:rPr>
              <w:t xml:space="preserve"> – rodzaj tuszu pigmentowy, końcówka stal nierdzewna, grubość linii pisania: 0,35 mm, długość linii pisania: 450 m, można pisać po śliskim papierze, szybkie zasychanie tuszu: 1 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Poduszka do stempli standardowych</w:t>
            </w:r>
            <w:r>
              <w:rPr>
                <w:sz w:val="24"/>
                <w:szCs w:val="24"/>
                <w:lang w:eastAsia="en-US"/>
              </w:rPr>
              <w:t xml:space="preserve"> -  czerwona 70x110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E97DA2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55E40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Skoroszyt PCV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A4 zawieszany </w:t>
            </w:r>
            <w:r>
              <w:rPr>
                <w:sz w:val="24"/>
                <w:szCs w:val="24"/>
                <w:lang w:eastAsia="en-US"/>
              </w:rPr>
              <w:t xml:space="preserve">– przednia okładka przezroczysta o grubości 150-170 </w:t>
            </w:r>
            <w:proofErr w:type="spellStart"/>
            <w:r>
              <w:rPr>
                <w:sz w:val="24"/>
                <w:szCs w:val="24"/>
                <w:lang w:eastAsia="en-US"/>
              </w:rPr>
              <w:t>mic</w:t>
            </w:r>
            <w:proofErr w:type="spellEnd"/>
            <w:r>
              <w:rPr>
                <w:sz w:val="24"/>
                <w:szCs w:val="24"/>
                <w:lang w:eastAsia="en-US"/>
              </w:rPr>
              <w:t>., tylna kolorowa, papierowy wymienny pasek opisowy wzdłuż grzbietu, boczna perforacja umożliwiająca wpinanie do różnego rodzaju segregatorów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Ołówek z gumką</w:t>
            </w:r>
            <w:r>
              <w:rPr>
                <w:sz w:val="24"/>
                <w:szCs w:val="24"/>
                <w:lang w:eastAsia="en-US"/>
              </w:rPr>
              <w:t xml:space="preserve"> - odporny na złamania, twardość HB, grafit o śr. 2,3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Pinezki tablicowe</w:t>
            </w:r>
            <w:r>
              <w:rPr>
                <w:sz w:val="24"/>
                <w:szCs w:val="24"/>
                <w:lang w:eastAsia="en-US"/>
              </w:rPr>
              <w:t xml:space="preserve"> – plastikowa główka, pakowane po 20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Zakładki indeksujące</w:t>
            </w:r>
            <w:r>
              <w:rPr>
                <w:sz w:val="24"/>
                <w:szCs w:val="24"/>
                <w:lang w:eastAsia="en-US"/>
              </w:rPr>
              <w:t xml:space="preserve"> – 4 kolory, w opakowaniu 35 </w:t>
            </w:r>
            <w:proofErr w:type="spellStart"/>
            <w:r>
              <w:rPr>
                <w:sz w:val="24"/>
                <w:szCs w:val="24"/>
                <w:lang w:eastAsia="en-US"/>
              </w:rPr>
              <w:t>szt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,.wymiar 12x43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Kostka papierowa klejona</w:t>
            </w:r>
            <w:r>
              <w:rPr>
                <w:sz w:val="24"/>
                <w:szCs w:val="24"/>
                <w:lang w:eastAsia="en-US"/>
              </w:rPr>
              <w:t>: 8,5x8,5 cm, biała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blocz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Kostka papierowa nieklejona</w:t>
            </w:r>
            <w:r>
              <w:rPr>
                <w:sz w:val="24"/>
                <w:szCs w:val="24"/>
                <w:lang w:eastAsia="en-US"/>
              </w:rPr>
              <w:t xml:space="preserve">: 8,5x8,5 cm, biała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blocz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komputerowy</w:t>
            </w:r>
            <w:r w:rsidR="00E97DA2">
              <w:rPr>
                <w:sz w:val="24"/>
                <w:szCs w:val="24"/>
                <w:lang w:eastAsia="en-US"/>
              </w:rPr>
              <w:t xml:space="preserve"> – składanka wielowarstwowa 240-2 warstw.</w:t>
            </w:r>
            <w:r>
              <w:rPr>
                <w:sz w:val="24"/>
                <w:szCs w:val="24"/>
                <w:lang w:eastAsia="en-US"/>
              </w:rPr>
              <w:t>, z nadrukiem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E97DA2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55E40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karton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Zszywki biurowe standardowe</w:t>
            </w:r>
            <w:r>
              <w:rPr>
                <w:sz w:val="24"/>
                <w:szCs w:val="24"/>
                <w:lang w:eastAsia="en-US"/>
              </w:rPr>
              <w:t xml:space="preserve"> - 24x6 mm, pakowane po 1000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Pendrive 8 GB - </w:t>
            </w:r>
            <w:r>
              <w:rPr>
                <w:sz w:val="24"/>
                <w:szCs w:val="24"/>
                <w:lang w:eastAsia="en-US"/>
              </w:rPr>
              <w:t>obudowa z uchylnym złączem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Pendrive 4 GB</w:t>
            </w:r>
            <w:r>
              <w:rPr>
                <w:sz w:val="24"/>
                <w:szCs w:val="24"/>
                <w:lang w:eastAsia="en-US"/>
              </w:rPr>
              <w:t xml:space="preserve"> - obudowa z uchylnym złączem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Półka biurowa na dokumenty</w:t>
            </w:r>
            <w:r>
              <w:rPr>
                <w:sz w:val="24"/>
                <w:szCs w:val="24"/>
                <w:lang w:eastAsia="en-US"/>
              </w:rPr>
              <w:t xml:space="preserve"> - format A4, mieści do  370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Dziurkacz</w:t>
            </w:r>
            <w:r>
              <w:rPr>
                <w:sz w:val="24"/>
                <w:szCs w:val="24"/>
                <w:lang w:eastAsia="en-US"/>
              </w:rPr>
              <w:t xml:space="preserve"> – metalowy, wysuwany ogranicznik z wyraźnie oznaczonym formatem, łatwy do opróżniania pojemnik na ścinki, dziurkujący do 40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Zszywacz</w:t>
            </w:r>
            <w:r>
              <w:rPr>
                <w:sz w:val="24"/>
                <w:szCs w:val="24"/>
                <w:lang w:eastAsia="en-US"/>
              </w:rPr>
              <w:t xml:space="preserve"> - zszywanie zamknięte, ładowany od góry, mechanizm metalowy, do zszywek 24/6, ilość  zszywanych kartek: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Rozszywacz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metalowa konstrukcja, obudowa z trwałego tworzywa, do wszystkich rodzajów zszywek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Teczka skrzydłowa zapinana na rzep</w:t>
            </w:r>
            <w:r>
              <w:rPr>
                <w:sz w:val="24"/>
                <w:szCs w:val="24"/>
                <w:lang w:eastAsia="en-US"/>
              </w:rPr>
              <w:t xml:space="preserve"> – wykonana ze sztywnej tektury oklejonej okleiną , na dokumenty A4, szerokość grzbietu 35 mm, zamykana za pomocą 3 skrzydeł na 2 rzepy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Tusz wodny do stempli gumowych i polimerowych </w:t>
            </w:r>
            <w:r>
              <w:rPr>
                <w:sz w:val="24"/>
                <w:szCs w:val="24"/>
                <w:lang w:eastAsia="en-US"/>
              </w:rPr>
              <w:t>- czerwony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wizytówkowy</w:t>
            </w:r>
            <w:r>
              <w:rPr>
                <w:sz w:val="24"/>
                <w:szCs w:val="24"/>
                <w:lang w:eastAsia="en-US"/>
              </w:rPr>
              <w:t>: biały, czerpany, gramatura 230g /m2, opakowanie 1 ryza -20 ark.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kserograficzny kolorowy</w:t>
            </w:r>
            <w:r>
              <w:rPr>
                <w:sz w:val="24"/>
                <w:szCs w:val="24"/>
                <w:lang w:eastAsia="en-US"/>
              </w:rPr>
              <w:t xml:space="preserve">: format A4, </w:t>
            </w:r>
            <w:proofErr w:type="spellStart"/>
            <w:r>
              <w:rPr>
                <w:sz w:val="24"/>
                <w:szCs w:val="24"/>
                <w:lang w:eastAsia="en-US"/>
              </w:rPr>
              <w:t>miks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kolorów, gramatura 80 g/m2, opakowanie 1 ryza-500 ark.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kserograficzny biały</w:t>
            </w:r>
            <w:r>
              <w:rPr>
                <w:sz w:val="24"/>
                <w:szCs w:val="24"/>
                <w:lang w:eastAsia="en-US"/>
              </w:rPr>
              <w:t>: format A4,  III kl. białości,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9A1568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  <w:r w:rsidR="00255E40">
              <w:rPr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Papier kserograficzny biały</w:t>
            </w:r>
            <w:r>
              <w:rPr>
                <w:sz w:val="24"/>
                <w:szCs w:val="24"/>
                <w:lang w:eastAsia="en-US"/>
              </w:rPr>
              <w:t>: format A3, III kl. białości,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Długopis na sprężynce</w:t>
            </w:r>
            <w:r>
              <w:rPr>
                <w:sz w:val="24"/>
                <w:szCs w:val="24"/>
                <w:lang w:eastAsia="en-US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Etykiety</w:t>
            </w:r>
            <w:r>
              <w:rPr>
                <w:sz w:val="24"/>
                <w:szCs w:val="24"/>
                <w:lang w:eastAsia="en-US"/>
              </w:rPr>
              <w:t xml:space="preserve"> – białe, wymiar 70x37 mm (na stronie 24 etykiety),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Bloczek  samoprzylepny żółty</w:t>
            </w:r>
            <w:r>
              <w:rPr>
                <w:sz w:val="24"/>
                <w:szCs w:val="24"/>
                <w:lang w:eastAsia="en-US"/>
              </w:rPr>
              <w:t xml:space="preserve"> - wymiar: 75x75mm, zastosowany klej umożliwia przyklejenie do różnego rodzaju powierzchni, po odklejeniu nie pozostawia śladu, w opakowaniu 10 bloczków, 1 bloczek zawiera 100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Marker do płyt CD, DVD</w:t>
            </w:r>
            <w:r>
              <w:rPr>
                <w:sz w:val="24"/>
                <w:szCs w:val="24"/>
                <w:lang w:eastAsia="en-US"/>
              </w:rPr>
              <w:t xml:space="preserve"> – grubość pisania: 0,5-1,0 mm, niezmywalny tusz, nieścieralny i wodoodpo</w:t>
            </w:r>
            <w:r w:rsidR="003A328B">
              <w:rPr>
                <w:sz w:val="24"/>
                <w:szCs w:val="24"/>
                <w:lang w:eastAsia="en-US"/>
              </w:rPr>
              <w:t>rny po wyschnięciu, miękka i gię</w:t>
            </w:r>
            <w:r>
              <w:rPr>
                <w:sz w:val="24"/>
                <w:szCs w:val="24"/>
                <w:lang w:eastAsia="en-US"/>
              </w:rPr>
              <w:t>tka końcówka.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Flamastry 3 kolory</w:t>
            </w:r>
            <w:r>
              <w:rPr>
                <w:sz w:val="24"/>
                <w:szCs w:val="24"/>
                <w:lang w:eastAsia="en-US"/>
              </w:rPr>
              <w:t xml:space="preserve"> (czarny, czerwony, niebieski) – gr. 1,0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kpl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255E40" w:rsidTr="001931EF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Przekładki 1/3 A4</w:t>
            </w:r>
            <w:r>
              <w:rPr>
                <w:sz w:val="24"/>
                <w:szCs w:val="24"/>
                <w:lang w:eastAsia="en-US"/>
              </w:rPr>
              <w:t xml:space="preserve"> – mix kolorów, wykonane z kartonu ok.190 g/m2, przeznaczone do segregowania dokumentów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0" w:rsidRDefault="00255E40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1931EF" w:rsidRPr="003A328B" w:rsidTr="001931E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746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Przeźroczysta mata na biurko  53x40 cm</w:t>
            </w:r>
          </w:p>
        </w:tc>
        <w:tc>
          <w:tcPr>
            <w:tcW w:w="1274" w:type="dxa"/>
          </w:tcPr>
          <w:p w:rsidR="001931EF" w:rsidRPr="003A328B" w:rsidRDefault="001931EF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  <w:tr w:rsidR="001931EF" w:rsidRPr="003A328B" w:rsidTr="001931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46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 xml:space="preserve">Sprężone powietrze </w:t>
            </w:r>
          </w:p>
        </w:tc>
        <w:tc>
          <w:tcPr>
            <w:tcW w:w="1274" w:type="dxa"/>
          </w:tcPr>
          <w:p w:rsidR="001931EF" w:rsidRPr="003A328B" w:rsidRDefault="001931EF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proofErr w:type="spellStart"/>
            <w:r w:rsidRPr="003A328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  <w:tr w:rsidR="001931EF" w:rsidRPr="003A328B" w:rsidTr="001931E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6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Płyn do czyszczenia ekranu</w:t>
            </w:r>
          </w:p>
        </w:tc>
        <w:tc>
          <w:tcPr>
            <w:tcW w:w="1274" w:type="dxa"/>
          </w:tcPr>
          <w:p w:rsidR="001931EF" w:rsidRPr="003A328B" w:rsidRDefault="001931EF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1931EF" w:rsidRPr="003A328B" w:rsidRDefault="001931EF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</w:tbl>
    <w:p w:rsidR="00255E40" w:rsidRPr="00255E40" w:rsidRDefault="00255E40" w:rsidP="00255E40">
      <w:pPr>
        <w:tabs>
          <w:tab w:val="left" w:pos="2700"/>
        </w:tabs>
      </w:pPr>
    </w:p>
    <w:sectPr w:rsidR="00255E40" w:rsidRPr="0025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Th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9BC"/>
    <w:rsid w:val="001049BC"/>
    <w:rsid w:val="001931EF"/>
    <w:rsid w:val="00255E40"/>
    <w:rsid w:val="00340E04"/>
    <w:rsid w:val="003A328B"/>
    <w:rsid w:val="00414A7F"/>
    <w:rsid w:val="0050638F"/>
    <w:rsid w:val="008974F3"/>
    <w:rsid w:val="009072DF"/>
    <w:rsid w:val="009A1568"/>
    <w:rsid w:val="00A479B4"/>
    <w:rsid w:val="00B04F01"/>
    <w:rsid w:val="00C4164F"/>
    <w:rsid w:val="00CB1649"/>
    <w:rsid w:val="00D10375"/>
    <w:rsid w:val="00E20F3D"/>
    <w:rsid w:val="00E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F4CA-AB2D-4882-A1CD-FF7D669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DF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2DF"/>
    <w:rPr>
      <w:rFonts w:ascii="Tahoma" w:eastAsia="Times New Roman" w:hAnsi="Tahoma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13</cp:revision>
  <cp:lastPrinted>2016-11-21T14:01:00Z</cp:lastPrinted>
  <dcterms:created xsi:type="dcterms:W3CDTF">2015-10-22T07:48:00Z</dcterms:created>
  <dcterms:modified xsi:type="dcterms:W3CDTF">2017-11-23T07:47:00Z</dcterms:modified>
</cp:coreProperties>
</file>