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00FE" w14:textId="77777777" w:rsidR="00854A8F" w:rsidRPr="00EC403B" w:rsidRDefault="00854A8F" w:rsidP="00854A8F">
      <w:pPr>
        <w:jc w:val="center"/>
        <w:rPr>
          <w:rFonts w:ascii="Times New Roman" w:hAnsi="Times New Roman" w:cs="Times New Roman"/>
          <w:b/>
          <w:bCs/>
        </w:rPr>
      </w:pPr>
      <w:r w:rsidRPr="00EC403B">
        <w:rPr>
          <w:rFonts w:ascii="Times New Roman" w:hAnsi="Times New Roman" w:cs="Times New Roman"/>
          <w:b/>
          <w:bCs/>
        </w:rPr>
        <w:t>UZASADNIENIE</w:t>
      </w:r>
    </w:p>
    <w:p w14:paraId="5914E0D2" w14:textId="54868DE0" w:rsidR="00854A8F" w:rsidRPr="00EC403B" w:rsidRDefault="00854A8F" w:rsidP="00854A8F">
      <w:pPr>
        <w:spacing w:after="0" w:line="240" w:lineRule="auto"/>
        <w:jc w:val="center"/>
        <w:rPr>
          <w:rFonts w:ascii="Times New Roman" w:hAnsi="Times New Roman" w:cs="Times New Roman"/>
        </w:rPr>
      </w:pPr>
      <w:r>
        <w:rPr>
          <w:rFonts w:ascii="Times New Roman" w:hAnsi="Times New Roman" w:cs="Times New Roman"/>
        </w:rPr>
        <w:t>Do uchwały</w:t>
      </w:r>
      <w:r w:rsidRPr="00EC403B">
        <w:rPr>
          <w:rFonts w:ascii="Times New Roman" w:hAnsi="Times New Roman" w:cs="Times New Roman"/>
        </w:rPr>
        <w:t xml:space="preserve"> N</w:t>
      </w:r>
      <w:r w:rsidR="007E3013">
        <w:rPr>
          <w:rFonts w:ascii="Times New Roman" w:hAnsi="Times New Roman" w:cs="Times New Roman"/>
        </w:rPr>
        <w:t>r</w:t>
      </w:r>
      <w:r w:rsidRPr="00EC403B">
        <w:rPr>
          <w:rFonts w:ascii="Times New Roman" w:hAnsi="Times New Roman" w:cs="Times New Roman"/>
        </w:rPr>
        <w:t xml:space="preserve"> ........../........./202</w:t>
      </w:r>
      <w:r w:rsidR="00BD797C">
        <w:rPr>
          <w:rFonts w:ascii="Times New Roman" w:hAnsi="Times New Roman" w:cs="Times New Roman"/>
        </w:rPr>
        <w:t>4</w:t>
      </w:r>
      <w:r w:rsidRPr="00EC403B">
        <w:rPr>
          <w:rFonts w:ascii="Times New Roman" w:hAnsi="Times New Roman" w:cs="Times New Roman"/>
        </w:rPr>
        <w:t xml:space="preserve"> </w:t>
      </w:r>
      <w:r>
        <w:rPr>
          <w:rFonts w:ascii="Times New Roman" w:hAnsi="Times New Roman" w:cs="Times New Roman"/>
        </w:rPr>
        <w:t>R</w:t>
      </w:r>
      <w:r w:rsidRPr="00EC403B">
        <w:rPr>
          <w:rFonts w:ascii="Times New Roman" w:hAnsi="Times New Roman" w:cs="Times New Roman"/>
        </w:rPr>
        <w:t xml:space="preserve">ady </w:t>
      </w:r>
      <w:r w:rsidR="007E3013">
        <w:rPr>
          <w:rFonts w:ascii="Times New Roman" w:hAnsi="Times New Roman" w:cs="Times New Roman"/>
        </w:rPr>
        <w:t>Gminy Kołbaskowo</w:t>
      </w:r>
    </w:p>
    <w:p w14:paraId="1101BC3F" w14:textId="4612FDD5" w:rsidR="00854A8F" w:rsidRPr="00EC403B" w:rsidRDefault="00854A8F" w:rsidP="00854A8F">
      <w:pPr>
        <w:spacing w:after="0" w:line="240" w:lineRule="auto"/>
        <w:jc w:val="center"/>
        <w:rPr>
          <w:rFonts w:ascii="Times New Roman" w:hAnsi="Times New Roman" w:cs="Times New Roman"/>
        </w:rPr>
      </w:pPr>
      <w:r w:rsidRPr="00EC403B">
        <w:rPr>
          <w:rFonts w:ascii="Times New Roman" w:hAnsi="Times New Roman" w:cs="Times New Roman"/>
        </w:rPr>
        <w:t>z dnia .................... 202</w:t>
      </w:r>
      <w:r w:rsidR="00BD797C">
        <w:rPr>
          <w:rFonts w:ascii="Times New Roman" w:hAnsi="Times New Roman" w:cs="Times New Roman"/>
        </w:rPr>
        <w:t>4</w:t>
      </w:r>
      <w:r w:rsidRPr="00EC403B">
        <w:rPr>
          <w:rFonts w:ascii="Times New Roman" w:hAnsi="Times New Roman" w:cs="Times New Roman"/>
        </w:rPr>
        <w:t xml:space="preserve"> r.</w:t>
      </w:r>
    </w:p>
    <w:p w14:paraId="0A9F7C34" w14:textId="77777777" w:rsidR="00854A8F" w:rsidRPr="00EC403B" w:rsidRDefault="00854A8F" w:rsidP="00854A8F">
      <w:pPr>
        <w:spacing w:after="0" w:line="240" w:lineRule="auto"/>
        <w:jc w:val="center"/>
        <w:rPr>
          <w:rFonts w:ascii="Times New Roman" w:hAnsi="Times New Roman" w:cs="Times New Roman"/>
        </w:rPr>
      </w:pPr>
      <w:r w:rsidRPr="00EC403B">
        <w:rPr>
          <w:rFonts w:ascii="Times New Roman" w:hAnsi="Times New Roman" w:cs="Times New Roman"/>
        </w:rPr>
        <w:t>w sprawie miejscowego planu zagospodarowania przestrzennego</w:t>
      </w:r>
    </w:p>
    <w:p w14:paraId="792FB63D" w14:textId="77777777" w:rsidR="007E3013" w:rsidRPr="00F60725" w:rsidRDefault="007E3013" w:rsidP="007E3013">
      <w:pPr>
        <w:spacing w:after="0" w:line="240" w:lineRule="auto"/>
        <w:jc w:val="center"/>
        <w:rPr>
          <w:rFonts w:ascii="Times New Roman" w:eastAsia="Times New Roman" w:hAnsi="Times New Roman" w:cs="Times New Roman"/>
          <w:bCs/>
          <w:kern w:val="0"/>
          <w:sz w:val="24"/>
          <w:szCs w:val="24"/>
          <w:lang w:eastAsia="pl-PL"/>
          <w14:ligatures w14:val="none"/>
        </w:rPr>
      </w:pPr>
      <w:r w:rsidRPr="00F60725">
        <w:rPr>
          <w:rFonts w:ascii="Times New Roman" w:eastAsia="Times New Roman" w:hAnsi="Times New Roman" w:cs="Times New Roman"/>
          <w:bCs/>
          <w:kern w:val="0"/>
          <w:sz w:val="24"/>
          <w:szCs w:val="24"/>
          <w:lang w:eastAsia="pl-PL"/>
          <w14:ligatures w14:val="none"/>
        </w:rPr>
        <w:t xml:space="preserve">dla terenu w obrębie geodezyjnym Przylep w gminie Kołbaskowo </w:t>
      </w:r>
    </w:p>
    <w:p w14:paraId="18D0C99F" w14:textId="034B4200" w:rsidR="00854A8F" w:rsidRDefault="00854A8F" w:rsidP="00854A8F">
      <w:pPr>
        <w:spacing w:after="0" w:line="240" w:lineRule="auto"/>
        <w:jc w:val="center"/>
        <w:rPr>
          <w:rFonts w:ascii="Times New Roman" w:hAnsi="Times New Roman" w:cs="Times New Roman"/>
        </w:rPr>
      </w:pPr>
    </w:p>
    <w:p w14:paraId="1CD39575" w14:textId="77777777" w:rsidR="00854A8F" w:rsidRPr="00EC403B" w:rsidRDefault="00854A8F" w:rsidP="00854A8F">
      <w:pPr>
        <w:spacing w:after="0" w:line="240" w:lineRule="auto"/>
        <w:jc w:val="center"/>
        <w:rPr>
          <w:rFonts w:ascii="Times New Roman" w:hAnsi="Times New Roman" w:cs="Times New Roman"/>
        </w:rPr>
      </w:pPr>
    </w:p>
    <w:p w14:paraId="7C1961EC" w14:textId="2E2272BB" w:rsidR="00854A8F" w:rsidRPr="007253C4" w:rsidRDefault="00854A8F" w:rsidP="00854A8F">
      <w:pPr>
        <w:jc w:val="center"/>
        <w:rPr>
          <w:rFonts w:ascii="Times New Roman" w:hAnsi="Times New Roman" w:cs="Times New Roman"/>
        </w:rPr>
      </w:pPr>
      <w:r w:rsidRPr="007253C4">
        <w:rPr>
          <w:rFonts w:ascii="Times New Roman" w:hAnsi="Times New Roman" w:cs="Times New Roman"/>
        </w:rPr>
        <w:t>[na podstawie art. 15 ust. 1 ustawy z dnia 27 marca 2003 r. o planowaniu i zagospodarowaniu przestrzennym (Dz. U. z 202</w:t>
      </w:r>
      <w:r w:rsidR="007E3013">
        <w:rPr>
          <w:rFonts w:ascii="Times New Roman" w:hAnsi="Times New Roman" w:cs="Times New Roman"/>
        </w:rPr>
        <w:t>3</w:t>
      </w:r>
      <w:r w:rsidRPr="007253C4">
        <w:rPr>
          <w:rFonts w:ascii="Times New Roman" w:hAnsi="Times New Roman" w:cs="Times New Roman"/>
        </w:rPr>
        <w:t xml:space="preserve"> r. poz. </w:t>
      </w:r>
      <w:r w:rsidR="007E3013">
        <w:rPr>
          <w:rFonts w:ascii="Times New Roman" w:hAnsi="Times New Roman" w:cs="Times New Roman"/>
        </w:rPr>
        <w:t>977</w:t>
      </w:r>
      <w:r w:rsidRPr="007253C4">
        <w:rPr>
          <w:rFonts w:ascii="Times New Roman" w:hAnsi="Times New Roman" w:cs="Times New Roman"/>
        </w:rPr>
        <w:t xml:space="preserve"> z późniejszymi zmianami)]</w:t>
      </w:r>
    </w:p>
    <w:p w14:paraId="74CE9251" w14:textId="7F65F043" w:rsidR="00854A8F" w:rsidRPr="007E3013" w:rsidRDefault="00854A8F" w:rsidP="00854A8F">
      <w:pPr>
        <w:ind w:firstLine="708"/>
        <w:jc w:val="both"/>
        <w:rPr>
          <w:rFonts w:ascii="Times New Roman" w:hAnsi="Times New Roman" w:cs="Times New Roman"/>
        </w:rPr>
      </w:pPr>
      <w:r w:rsidRPr="007E3013">
        <w:rPr>
          <w:rFonts w:ascii="Times New Roman" w:hAnsi="Times New Roman" w:cs="Times New Roman"/>
        </w:rPr>
        <w:t xml:space="preserve">  Zgodnie z podjętą uchwałą </w:t>
      </w:r>
      <w:r w:rsidR="007E3013" w:rsidRPr="007E3013">
        <w:rPr>
          <w:rFonts w:ascii="Times New Roman" w:hAnsi="Times New Roman" w:cs="Times New Roman"/>
        </w:rPr>
        <w:t>N</w:t>
      </w:r>
      <w:r w:rsidRPr="007E3013">
        <w:rPr>
          <w:rFonts w:ascii="Times New Roman" w:hAnsi="Times New Roman" w:cs="Times New Roman"/>
        </w:rPr>
        <w:t xml:space="preserve">r </w:t>
      </w:r>
      <w:r w:rsidR="007E3013" w:rsidRPr="00F60725">
        <w:rPr>
          <w:rFonts w:ascii="Times New Roman" w:eastAsia="Times New Roman" w:hAnsi="Times New Roman" w:cs="Times New Roman"/>
          <w:kern w:val="0"/>
          <w:lang w:eastAsia="pl-PL"/>
          <w14:ligatures w14:val="none"/>
        </w:rPr>
        <w:t>XXXVIII/479/2022 Rady Gminy Kołbaskowo z dnia 9 maja 2022 r. w sprawie przystąpienia do sporządzenia zmiany miejscowego planu zagospodarowania przestrzennego</w:t>
      </w:r>
      <w:r w:rsidRPr="007E3013">
        <w:rPr>
          <w:rFonts w:ascii="Times New Roman" w:hAnsi="Times New Roman" w:cs="Times New Roman"/>
        </w:rPr>
        <w:t xml:space="preserve">, przyjętego uchwałą </w:t>
      </w:r>
      <w:r w:rsidR="007E3013" w:rsidRPr="00F60725">
        <w:rPr>
          <w:rFonts w:ascii="Times New Roman" w:eastAsia="Times New Roman" w:hAnsi="Times New Roman" w:cs="Times New Roman"/>
          <w:kern w:val="0"/>
          <w:lang w:eastAsia="pl-PL"/>
          <w14:ligatures w14:val="none"/>
        </w:rPr>
        <w:t>Nr XXIV/25/01 Rady Gminy Kołbaskowo z dnia 16 listopada 2001 r. (Dz.U. Województwa Zachodniopomorskiego z 2002 r., Nr 2, poz. 47) oraz uchwał</w:t>
      </w:r>
      <w:r w:rsidR="007E3013" w:rsidRPr="007E3013">
        <w:rPr>
          <w:rFonts w:ascii="Times New Roman" w:eastAsia="Times New Roman" w:hAnsi="Times New Roman" w:cs="Times New Roman"/>
          <w:kern w:val="0"/>
          <w:lang w:eastAsia="pl-PL"/>
          <w14:ligatures w14:val="none"/>
        </w:rPr>
        <w:t>ą</w:t>
      </w:r>
      <w:r w:rsidR="007E3013" w:rsidRPr="00F60725">
        <w:rPr>
          <w:rFonts w:ascii="Times New Roman" w:eastAsia="Times New Roman" w:hAnsi="Times New Roman" w:cs="Times New Roman"/>
          <w:kern w:val="0"/>
          <w:lang w:eastAsia="pl-PL"/>
          <w14:ligatures w14:val="none"/>
        </w:rPr>
        <w:t xml:space="preserve"> Nr XIII/135/2011 Rady Gminy Kołbaskowo z dnia 21 listopada 2011 r. (Dz.U. Województwa Zachodniopomorskiego z 2012 r., poz. 321) dla terenów obrębu geodezyjnego Przylep</w:t>
      </w:r>
      <w:r w:rsidR="007E3013" w:rsidRPr="007E3013">
        <w:rPr>
          <w:rFonts w:ascii="Times New Roman" w:eastAsia="Times New Roman" w:hAnsi="Times New Roman" w:cs="Times New Roman"/>
          <w:kern w:val="0"/>
          <w:lang w:eastAsia="pl-PL"/>
          <w14:ligatures w14:val="none"/>
        </w:rPr>
        <w:t>, objętych granicami niniejszego opracowania</w:t>
      </w:r>
      <w:r w:rsidRPr="007E3013">
        <w:rPr>
          <w:rFonts w:ascii="Times New Roman" w:hAnsi="Times New Roman" w:cs="Times New Roman"/>
        </w:rPr>
        <w:t xml:space="preserve">. </w:t>
      </w:r>
    </w:p>
    <w:p w14:paraId="33D029BC" w14:textId="179528A5" w:rsidR="00854A8F" w:rsidRPr="00983E4B" w:rsidRDefault="00854A8F" w:rsidP="00854A8F">
      <w:pPr>
        <w:ind w:firstLine="708"/>
        <w:jc w:val="both"/>
        <w:rPr>
          <w:rFonts w:ascii="Times New Roman" w:hAnsi="Times New Roman" w:cs="Times New Roman"/>
        </w:rPr>
      </w:pPr>
      <w:r w:rsidRPr="00983E4B">
        <w:rPr>
          <w:rFonts w:ascii="Times New Roman" w:hAnsi="Times New Roman" w:cs="Times New Roman"/>
        </w:rPr>
        <w:t xml:space="preserve">Teren </w:t>
      </w:r>
      <w:r w:rsidR="007E3013">
        <w:rPr>
          <w:rFonts w:ascii="Times New Roman" w:hAnsi="Times New Roman" w:cs="Times New Roman"/>
        </w:rPr>
        <w:t>opracowania</w:t>
      </w:r>
      <w:r w:rsidRPr="00983E4B">
        <w:rPr>
          <w:rFonts w:ascii="Times New Roman" w:hAnsi="Times New Roman" w:cs="Times New Roman"/>
        </w:rPr>
        <w:t xml:space="preserve"> położon</w:t>
      </w:r>
      <w:r w:rsidR="007E3013">
        <w:rPr>
          <w:rFonts w:ascii="Times New Roman" w:hAnsi="Times New Roman" w:cs="Times New Roman"/>
        </w:rPr>
        <w:t>y jest</w:t>
      </w:r>
      <w:r w:rsidRPr="00983E4B">
        <w:rPr>
          <w:rFonts w:ascii="Times New Roman" w:hAnsi="Times New Roman" w:cs="Times New Roman"/>
        </w:rPr>
        <w:t xml:space="preserve"> w obrębie ewidencyjnym </w:t>
      </w:r>
      <w:r w:rsidR="007E3013">
        <w:rPr>
          <w:rFonts w:ascii="Times New Roman" w:hAnsi="Times New Roman" w:cs="Times New Roman"/>
        </w:rPr>
        <w:t>Przylep</w:t>
      </w:r>
      <w:r w:rsidRPr="00983E4B">
        <w:rPr>
          <w:rFonts w:ascii="Times New Roman" w:hAnsi="Times New Roman" w:cs="Times New Roman"/>
        </w:rPr>
        <w:t xml:space="preserve">, objęty projektem </w:t>
      </w:r>
      <w:r>
        <w:rPr>
          <w:rFonts w:ascii="Times New Roman" w:hAnsi="Times New Roman" w:cs="Times New Roman"/>
        </w:rPr>
        <w:t xml:space="preserve">zmiany </w:t>
      </w:r>
      <w:r w:rsidRPr="00983E4B">
        <w:rPr>
          <w:rFonts w:ascii="Times New Roman" w:hAnsi="Times New Roman" w:cs="Times New Roman"/>
        </w:rPr>
        <w:t>plan</w:t>
      </w:r>
      <w:r w:rsidR="007E3013">
        <w:rPr>
          <w:rFonts w:ascii="Times New Roman" w:hAnsi="Times New Roman" w:cs="Times New Roman"/>
        </w:rPr>
        <w:t xml:space="preserve">ów </w:t>
      </w:r>
      <w:r w:rsidRPr="00983E4B">
        <w:rPr>
          <w:rFonts w:ascii="Times New Roman" w:hAnsi="Times New Roman" w:cs="Times New Roman"/>
        </w:rPr>
        <w:t>miejscow</w:t>
      </w:r>
      <w:r w:rsidR="007E3013">
        <w:rPr>
          <w:rFonts w:ascii="Times New Roman" w:hAnsi="Times New Roman" w:cs="Times New Roman"/>
        </w:rPr>
        <w:t>ych</w:t>
      </w:r>
      <w:r>
        <w:rPr>
          <w:rFonts w:ascii="Times New Roman" w:hAnsi="Times New Roman" w:cs="Times New Roman"/>
        </w:rPr>
        <w:t>,</w:t>
      </w:r>
      <w:r w:rsidRPr="00983E4B">
        <w:rPr>
          <w:rFonts w:ascii="Times New Roman" w:hAnsi="Times New Roman" w:cs="Times New Roman"/>
        </w:rPr>
        <w:t xml:space="preserve"> o powierzchni </w:t>
      </w:r>
      <w:r w:rsidR="007E3013" w:rsidRPr="00F60725">
        <w:rPr>
          <w:rFonts w:ascii="Times New Roman" w:eastAsia="Times New Roman" w:hAnsi="Times New Roman" w:cs="Times New Roman"/>
          <w:kern w:val="0"/>
          <w:sz w:val="24"/>
          <w:szCs w:val="24"/>
          <w:lang w:eastAsia="pl-PL"/>
          <w14:ligatures w14:val="none"/>
        </w:rPr>
        <w:t>16,6976 ha</w:t>
      </w:r>
      <w:r>
        <w:rPr>
          <w:rFonts w:ascii="Times New Roman" w:hAnsi="Times New Roman" w:cs="Times New Roman"/>
        </w:rPr>
        <w:t>,</w:t>
      </w:r>
      <w:r w:rsidRPr="00983E4B">
        <w:rPr>
          <w:rFonts w:ascii="Times New Roman" w:hAnsi="Times New Roman" w:cs="Times New Roman"/>
        </w:rPr>
        <w:t xml:space="preserve"> położony jest w północnej części gminy </w:t>
      </w:r>
      <w:r w:rsidR="007E3013">
        <w:rPr>
          <w:rFonts w:ascii="Times New Roman" w:hAnsi="Times New Roman" w:cs="Times New Roman"/>
        </w:rPr>
        <w:t>Kołbaskowo</w:t>
      </w:r>
      <w:r w:rsidRPr="00983E4B">
        <w:rPr>
          <w:rFonts w:ascii="Times New Roman" w:hAnsi="Times New Roman" w:cs="Times New Roman"/>
        </w:rPr>
        <w:t>, obecnie</w:t>
      </w:r>
      <w:r w:rsidR="007E3013">
        <w:rPr>
          <w:rFonts w:ascii="Times New Roman" w:hAnsi="Times New Roman" w:cs="Times New Roman"/>
        </w:rPr>
        <w:t xml:space="preserve"> w przeważającej części</w:t>
      </w:r>
      <w:r w:rsidRPr="00983E4B">
        <w:rPr>
          <w:rFonts w:ascii="Times New Roman" w:hAnsi="Times New Roman" w:cs="Times New Roman"/>
        </w:rPr>
        <w:t xml:space="preserve"> niezabudowany</w:t>
      </w:r>
      <w:r w:rsidR="007E3013">
        <w:rPr>
          <w:rFonts w:ascii="Times New Roman" w:hAnsi="Times New Roman" w:cs="Times New Roman"/>
        </w:rPr>
        <w:t xml:space="preserve"> i</w:t>
      </w:r>
      <w:r w:rsidRPr="00983E4B">
        <w:rPr>
          <w:rFonts w:ascii="Times New Roman" w:hAnsi="Times New Roman" w:cs="Times New Roman"/>
        </w:rPr>
        <w:t xml:space="preserve"> nieużytkowany rolniczo. </w:t>
      </w:r>
    </w:p>
    <w:p w14:paraId="53DDD1F6" w14:textId="214EBB3C" w:rsidR="00854A8F" w:rsidRPr="00983E4B" w:rsidRDefault="00854A8F" w:rsidP="00854A8F">
      <w:pPr>
        <w:ind w:firstLine="708"/>
        <w:jc w:val="both"/>
        <w:rPr>
          <w:rFonts w:ascii="Times New Roman" w:hAnsi="Times New Roman" w:cs="Times New Roman"/>
        </w:rPr>
      </w:pPr>
      <w:r w:rsidRPr="007253C4">
        <w:rPr>
          <w:rFonts w:ascii="Times New Roman" w:hAnsi="Times New Roman" w:cs="Times New Roman"/>
        </w:rPr>
        <w:t>Obszar opracowania obejmuje grunty</w:t>
      </w:r>
      <w:r w:rsidR="007E3013">
        <w:rPr>
          <w:rFonts w:ascii="Times New Roman" w:hAnsi="Times New Roman" w:cs="Times New Roman"/>
        </w:rPr>
        <w:t>. które</w:t>
      </w:r>
      <w:r w:rsidRPr="007253C4">
        <w:rPr>
          <w:rFonts w:ascii="Times New Roman" w:hAnsi="Times New Roman" w:cs="Times New Roman"/>
        </w:rPr>
        <w:t xml:space="preserve"> </w:t>
      </w:r>
      <w:r w:rsidR="007E3013" w:rsidRPr="00F60725">
        <w:rPr>
          <w:rFonts w:ascii="Times New Roman" w:hAnsi="Times New Roman" w:cs="Times New Roman"/>
          <w:sz w:val="24"/>
          <w:szCs w:val="24"/>
        </w:rPr>
        <w:t>uzyskał</w:t>
      </w:r>
      <w:r w:rsidR="00F22DB5">
        <w:rPr>
          <w:rFonts w:ascii="Times New Roman" w:hAnsi="Times New Roman" w:cs="Times New Roman"/>
          <w:sz w:val="24"/>
          <w:szCs w:val="24"/>
        </w:rPr>
        <w:t>y</w:t>
      </w:r>
      <w:r w:rsidR="007E3013" w:rsidRPr="00F60725">
        <w:rPr>
          <w:rFonts w:ascii="Times New Roman" w:hAnsi="Times New Roman" w:cs="Times New Roman"/>
          <w:sz w:val="24"/>
          <w:szCs w:val="24"/>
        </w:rPr>
        <w:t xml:space="preserve"> zgodę na zmianę przeznaczenia gruntów rolnych na cele nierolnicze w trakcie procedury sporządzania miejscowego planu zagospodarowania przestrzennego, przyjętego uchwałą Nr XXIII/82/87 Rady Gminy Kołbaskowo z dnia 4 grudnia 1987 r.</w:t>
      </w:r>
      <w:r w:rsidR="00F22DB5">
        <w:rPr>
          <w:rFonts w:ascii="Times New Roman" w:hAnsi="Times New Roman" w:cs="Times New Roman"/>
          <w:sz w:val="24"/>
          <w:szCs w:val="24"/>
        </w:rPr>
        <w:t xml:space="preserve"> obecnie </w:t>
      </w:r>
      <w:r>
        <w:rPr>
          <w:rFonts w:ascii="Times New Roman" w:hAnsi="Times New Roman" w:cs="Times New Roman"/>
          <w:color w:val="000000"/>
          <w:kern w:val="0"/>
          <w:sz w:val="24"/>
          <w:szCs w:val="24"/>
          <w14:ligatures w14:val="none"/>
        </w:rPr>
        <w:t>zadrzewione i</w:t>
      </w:r>
      <w:r w:rsidR="00F22DB5">
        <w:rPr>
          <w:rFonts w:ascii="Times New Roman" w:hAnsi="Times New Roman" w:cs="Times New Roman"/>
          <w:color w:val="000000"/>
          <w:kern w:val="0"/>
          <w:sz w:val="24"/>
          <w:szCs w:val="24"/>
          <w14:ligatures w14:val="none"/>
        </w:rPr>
        <w:t xml:space="preserve"> zakrzaczone</w:t>
      </w:r>
      <w:r w:rsidRPr="007253C4">
        <w:rPr>
          <w:rFonts w:ascii="Times New Roman" w:hAnsi="Times New Roman" w:cs="Times New Roman"/>
        </w:rPr>
        <w:t xml:space="preserve">. Teren objęty opracowaniem zlokalizowany jest w strefie </w:t>
      </w:r>
      <w:r w:rsidR="00F22DB5">
        <w:rPr>
          <w:rFonts w:ascii="Times New Roman" w:hAnsi="Times New Roman" w:cs="Times New Roman"/>
        </w:rPr>
        <w:t>zabudowy mieszkaniowej</w:t>
      </w:r>
      <w:r w:rsidRPr="007253C4">
        <w:rPr>
          <w:rFonts w:ascii="Times New Roman" w:hAnsi="Times New Roman" w:cs="Times New Roman"/>
        </w:rPr>
        <w:t xml:space="preserve">, wyznaczonej w obowiązującym Studium uwarunkowań i kierunków zagospodarowania przestrzennego gminy </w:t>
      </w:r>
      <w:r w:rsidR="00F22DB5">
        <w:rPr>
          <w:rFonts w:ascii="Times New Roman" w:hAnsi="Times New Roman" w:cs="Times New Roman"/>
        </w:rPr>
        <w:t>Kołbaskowo</w:t>
      </w:r>
      <w:r w:rsidRPr="007253C4">
        <w:rPr>
          <w:rFonts w:ascii="Times New Roman" w:hAnsi="Times New Roman" w:cs="Times New Roman"/>
        </w:rPr>
        <w:t xml:space="preserve">. W wyniku realizacji ww. uchwały o przystąpieniu opracowano projekt planu miejscowego wraz z prognozą oddziaływania na środowisko, </w:t>
      </w:r>
      <w:proofErr w:type="spellStart"/>
      <w:r w:rsidRPr="00983E4B">
        <w:rPr>
          <w:rFonts w:ascii="Times New Roman" w:hAnsi="Times New Roman" w:cs="Times New Roman"/>
        </w:rPr>
        <w:t>ekofizjografią</w:t>
      </w:r>
      <w:proofErr w:type="spellEnd"/>
      <w:r w:rsidRPr="00983E4B">
        <w:rPr>
          <w:rFonts w:ascii="Times New Roman" w:hAnsi="Times New Roman" w:cs="Times New Roman"/>
        </w:rPr>
        <w:t xml:space="preserve"> i prognozą skutków finansowych uchwalenia planu miejscowego. Projekt planu umożliwia realizację zabudowy </w:t>
      </w:r>
      <w:r w:rsidR="00F22DB5">
        <w:rPr>
          <w:rFonts w:ascii="Times New Roman" w:hAnsi="Times New Roman" w:cs="Times New Roman"/>
        </w:rPr>
        <w:t>mieszkaniowej</w:t>
      </w:r>
      <w:r w:rsidR="00852E01">
        <w:rPr>
          <w:rFonts w:ascii="Times New Roman" w:hAnsi="Times New Roman" w:cs="Times New Roman"/>
        </w:rPr>
        <w:t xml:space="preserve"> i usługowej</w:t>
      </w:r>
      <w:r w:rsidRPr="00983E4B">
        <w:rPr>
          <w:rFonts w:ascii="Times New Roman" w:hAnsi="Times New Roman" w:cs="Times New Roman"/>
        </w:rPr>
        <w:t xml:space="preserve">, ustala zasady ochrony środowiska przyrodniczego, zasady obsługi komunikacyjnej i </w:t>
      </w:r>
      <w:r>
        <w:rPr>
          <w:rFonts w:ascii="Times New Roman" w:hAnsi="Times New Roman" w:cs="Times New Roman"/>
        </w:rPr>
        <w:t>infrastruktury technicznej</w:t>
      </w:r>
      <w:r w:rsidRPr="00983E4B">
        <w:rPr>
          <w:rFonts w:ascii="Times New Roman" w:hAnsi="Times New Roman" w:cs="Times New Roman"/>
        </w:rPr>
        <w:t xml:space="preserve"> terenu. Wprowadzone w uchwale rygory pozwalają na racjonalne inwestowanie w granicach terenu, w którym uwzględniono wszystkie ograniczenia i warunki wynikające z jego położenia.</w:t>
      </w:r>
    </w:p>
    <w:p w14:paraId="7FCC9AD6" w14:textId="77777777" w:rsidR="00854A8F" w:rsidRPr="00EC7CAD" w:rsidRDefault="00854A8F" w:rsidP="00854A8F">
      <w:pPr>
        <w:ind w:firstLine="708"/>
        <w:jc w:val="both"/>
        <w:rPr>
          <w:rFonts w:ascii="Times New Roman" w:hAnsi="Times New Roman" w:cs="Times New Roman"/>
        </w:rPr>
      </w:pPr>
      <w:r w:rsidRPr="00EC7CAD">
        <w:rPr>
          <w:rFonts w:ascii="Times New Roman" w:hAnsi="Times New Roman" w:cs="Times New Roman"/>
        </w:rPr>
        <w:t>Ustalenia planu miejscowego określają przeznaczenie terenu, zasady ich zabudowy i zagospodarowania, zasady prawidłowej obsługi komunikacyjnej w powiązaniu z istniejącym układem komunikacyjnym gminy, zasady ochrony dziedzictwa kulturowego, zabytków i dóbr kultury współczesnej, zasady ochrony środowiska.</w:t>
      </w:r>
    </w:p>
    <w:p w14:paraId="675D0717" w14:textId="77777777" w:rsidR="00854A8F" w:rsidRPr="00EC7CAD" w:rsidRDefault="00854A8F" w:rsidP="00854A8F">
      <w:pPr>
        <w:jc w:val="both"/>
        <w:rPr>
          <w:rFonts w:ascii="Times New Roman" w:hAnsi="Times New Roman" w:cs="Times New Roman"/>
        </w:rPr>
      </w:pPr>
      <w:r w:rsidRPr="00EC7CAD">
        <w:rPr>
          <w:rFonts w:ascii="Times New Roman" w:hAnsi="Times New Roman" w:cs="Times New Roman"/>
        </w:rPr>
        <w:t xml:space="preserve"> </w:t>
      </w:r>
      <w:r w:rsidRPr="00EC7CAD">
        <w:rPr>
          <w:rFonts w:ascii="Times New Roman" w:hAnsi="Times New Roman" w:cs="Times New Roman"/>
        </w:rPr>
        <w:tab/>
        <w:t xml:space="preserve">Całość zaproponowanych rozwiązań uwzględnia zarówno potrzeby gminy jak i też potrzeby właściciela nieruchomości objętej planem. Przy formułowaniu poszczególnych ustaleń wzięto pod uwagę zarówno prawo własności jak i też zgłoszony na piśmie wniosek o opracowanie planu miejscowego. Ustalenia planu przyczynią się do poprawy stanu zagospodarowania tego rejonu gminy. Procedura planistyczna sporządzenia planu miejscowego została przeprowadzona w trybie art. 17 ustawy z dnia 27 marca 2003 r. o planowaniu i zagospodarowaniu przestrzennym. </w:t>
      </w:r>
    </w:p>
    <w:p w14:paraId="76E5E73A" w14:textId="77777777" w:rsidR="00854A8F" w:rsidRPr="00EC7CAD" w:rsidRDefault="00854A8F" w:rsidP="00854A8F">
      <w:pPr>
        <w:spacing w:after="0" w:line="240" w:lineRule="auto"/>
        <w:ind w:left="705" w:hanging="705"/>
        <w:jc w:val="both"/>
        <w:rPr>
          <w:rFonts w:ascii="Times New Roman" w:hAnsi="Times New Roman" w:cs="Times New Roman"/>
          <w:b/>
          <w:bCs/>
        </w:rPr>
      </w:pPr>
      <w:r w:rsidRPr="00EC7CAD">
        <w:rPr>
          <w:rFonts w:ascii="Times New Roman" w:hAnsi="Times New Roman" w:cs="Times New Roman"/>
          <w:b/>
          <w:bCs/>
        </w:rPr>
        <w:t xml:space="preserve">I. </w:t>
      </w:r>
      <w:r w:rsidRPr="00EC7CAD">
        <w:rPr>
          <w:rFonts w:ascii="Times New Roman" w:hAnsi="Times New Roman" w:cs="Times New Roman"/>
          <w:b/>
          <w:bCs/>
        </w:rPr>
        <w:tab/>
        <w:t xml:space="preserve">Sposób realizacji wymogów wynikających z art. 1 ust. 2, 3 i 4 ustawy o planowaniu i zagospodarowaniu przestrzennym. </w:t>
      </w:r>
    </w:p>
    <w:p w14:paraId="6CE48F28" w14:textId="77777777" w:rsidR="00854A8F" w:rsidRPr="00EC7CAD" w:rsidRDefault="00854A8F" w:rsidP="00854A8F">
      <w:pPr>
        <w:spacing w:after="0" w:line="240" w:lineRule="auto"/>
        <w:ind w:firstLine="705"/>
        <w:jc w:val="both"/>
        <w:rPr>
          <w:rFonts w:ascii="Times New Roman" w:hAnsi="Times New Roman" w:cs="Times New Roman"/>
        </w:rPr>
      </w:pPr>
      <w:r w:rsidRPr="00EC7CAD">
        <w:rPr>
          <w:rFonts w:ascii="Times New Roman" w:hAnsi="Times New Roman" w:cs="Times New Roman"/>
        </w:rPr>
        <w:t xml:space="preserve">1. w projekcie planu uwzględniono: </w:t>
      </w:r>
    </w:p>
    <w:p w14:paraId="1754F1BD" w14:textId="47E2EFEC" w:rsidR="00854A8F" w:rsidRPr="00EC7CAD" w:rsidRDefault="00854A8F" w:rsidP="00854A8F">
      <w:pPr>
        <w:spacing w:after="0" w:line="240" w:lineRule="auto"/>
        <w:jc w:val="both"/>
        <w:rPr>
          <w:rFonts w:ascii="Times New Roman" w:hAnsi="Times New Roman" w:cs="Times New Roman"/>
        </w:rPr>
      </w:pPr>
      <w:r w:rsidRPr="00EC7CAD">
        <w:rPr>
          <w:rFonts w:ascii="Times New Roman" w:hAnsi="Times New Roman" w:cs="Times New Roman"/>
        </w:rPr>
        <w:t xml:space="preserve">1) wymagania ładu przestrzennego, w tym urbanistyki i architektury poprzez określenie: linii rozgraniczających, linii zabudowy, przeznaczenia terenu, wskaźników zagospodarowania terenów i parametrów kształtowania zabudowy oraz ograniczeń w zakresie kształtowania i lokalizacji zabudowań. </w:t>
      </w:r>
    </w:p>
    <w:p w14:paraId="30CA8B0B" w14:textId="77777777" w:rsidR="00854A8F" w:rsidRPr="00EC7CAD" w:rsidRDefault="00854A8F" w:rsidP="00854A8F">
      <w:pPr>
        <w:spacing w:after="0" w:line="240" w:lineRule="auto"/>
        <w:jc w:val="both"/>
        <w:rPr>
          <w:rFonts w:ascii="Times New Roman" w:hAnsi="Times New Roman" w:cs="Times New Roman"/>
        </w:rPr>
      </w:pPr>
      <w:r w:rsidRPr="00EC7CAD">
        <w:rPr>
          <w:rFonts w:ascii="Times New Roman" w:hAnsi="Times New Roman" w:cs="Times New Roman"/>
        </w:rPr>
        <w:lastRenderedPageBreak/>
        <w:t xml:space="preserve">2) walory architektoniczne i krajobrazowe dzięki ustaleniom dotyczącym kształtowania zabudowy i zagospodarowania terenów: </w:t>
      </w:r>
    </w:p>
    <w:p w14:paraId="6545055A" w14:textId="25AE3A6F" w:rsidR="00854A8F" w:rsidRPr="00EC7CAD" w:rsidRDefault="00854A8F" w:rsidP="00854A8F">
      <w:pPr>
        <w:pStyle w:val="Akapitzlist"/>
        <w:numPr>
          <w:ilvl w:val="0"/>
          <w:numId w:val="1"/>
        </w:numPr>
        <w:spacing w:after="0" w:line="240" w:lineRule="auto"/>
        <w:jc w:val="both"/>
        <w:rPr>
          <w:rFonts w:ascii="Times New Roman" w:hAnsi="Times New Roman" w:cs="Times New Roman"/>
        </w:rPr>
      </w:pPr>
      <w:r w:rsidRPr="00EC7CAD">
        <w:rPr>
          <w:rFonts w:ascii="Times New Roman" w:hAnsi="Times New Roman" w:cs="Times New Roman"/>
        </w:rPr>
        <w:t xml:space="preserve">ustalenie minimalnego udziału powierzchni biologicznie czynnej w wielkości </w:t>
      </w:r>
      <w:r w:rsidR="00852E01">
        <w:rPr>
          <w:rFonts w:ascii="Times New Roman" w:hAnsi="Times New Roman" w:cs="Times New Roman"/>
        </w:rPr>
        <w:t>40</w:t>
      </w:r>
      <w:r w:rsidRPr="00EC7CAD">
        <w:rPr>
          <w:rFonts w:ascii="Times New Roman" w:hAnsi="Times New Roman" w:cs="Times New Roman"/>
        </w:rPr>
        <w:t xml:space="preserve">% </w:t>
      </w:r>
      <w:bookmarkStart w:id="0" w:name="_Hlk142398561"/>
      <w:r w:rsidR="00AD7C91">
        <w:rPr>
          <w:rFonts w:ascii="Times New Roman" w:hAnsi="Times New Roman" w:cs="Times New Roman"/>
        </w:rPr>
        <w:t>dla terenów mieszkaniowych dla usługowych 20%</w:t>
      </w:r>
      <w:bookmarkEnd w:id="0"/>
      <w:r w:rsidR="00AD7C91">
        <w:rPr>
          <w:rFonts w:ascii="Times New Roman" w:hAnsi="Times New Roman" w:cs="Times New Roman"/>
        </w:rPr>
        <w:t xml:space="preserve"> </w:t>
      </w:r>
      <w:r w:rsidRPr="00EC7CAD">
        <w:rPr>
          <w:rFonts w:ascii="Times New Roman" w:hAnsi="Times New Roman" w:cs="Times New Roman"/>
        </w:rPr>
        <w:t xml:space="preserve">w stosunku do powierzchni działki budowlanej; </w:t>
      </w:r>
    </w:p>
    <w:p w14:paraId="23EB3E2A" w14:textId="2C243C3A" w:rsidR="00854A8F" w:rsidRPr="00EC7CAD" w:rsidRDefault="00854A8F" w:rsidP="00854A8F">
      <w:pPr>
        <w:pStyle w:val="Akapitzlist"/>
        <w:numPr>
          <w:ilvl w:val="0"/>
          <w:numId w:val="1"/>
        </w:numPr>
        <w:spacing w:after="0" w:line="240" w:lineRule="auto"/>
        <w:jc w:val="both"/>
        <w:rPr>
          <w:rFonts w:ascii="Times New Roman" w:hAnsi="Times New Roman" w:cs="Times New Roman"/>
        </w:rPr>
      </w:pPr>
      <w:r w:rsidRPr="00EC7CAD">
        <w:rPr>
          <w:rFonts w:ascii="Times New Roman" w:hAnsi="Times New Roman" w:cs="Times New Roman"/>
        </w:rPr>
        <w:t xml:space="preserve">ustalenie maksymalnej powierzchni zabudowy w wielkości </w:t>
      </w:r>
      <w:r w:rsidR="00AD7C91">
        <w:rPr>
          <w:rFonts w:ascii="Times New Roman" w:hAnsi="Times New Roman" w:cs="Times New Roman"/>
        </w:rPr>
        <w:t>30</w:t>
      </w:r>
      <w:r w:rsidRPr="00EC7CAD">
        <w:rPr>
          <w:rFonts w:ascii="Times New Roman" w:hAnsi="Times New Roman" w:cs="Times New Roman"/>
        </w:rPr>
        <w:t xml:space="preserve">% </w:t>
      </w:r>
      <w:r w:rsidR="00AD7C91">
        <w:rPr>
          <w:rFonts w:ascii="Times New Roman" w:hAnsi="Times New Roman" w:cs="Times New Roman"/>
        </w:rPr>
        <w:t xml:space="preserve">dla terenów mieszkaniowych dla usługowych 60% </w:t>
      </w:r>
      <w:r w:rsidRPr="00EC7CAD">
        <w:rPr>
          <w:rFonts w:ascii="Times New Roman" w:hAnsi="Times New Roman" w:cs="Times New Roman"/>
        </w:rPr>
        <w:t xml:space="preserve">powierzchni działki budowlanej; </w:t>
      </w:r>
    </w:p>
    <w:p w14:paraId="12BC9D63" w14:textId="20382E99" w:rsidR="00854A8F" w:rsidRPr="00EC7CAD" w:rsidRDefault="00854A8F" w:rsidP="00854A8F">
      <w:pPr>
        <w:pStyle w:val="Akapitzlist"/>
        <w:numPr>
          <w:ilvl w:val="0"/>
          <w:numId w:val="1"/>
        </w:numPr>
        <w:spacing w:after="0" w:line="240" w:lineRule="auto"/>
        <w:jc w:val="both"/>
        <w:rPr>
          <w:rFonts w:ascii="Times New Roman" w:hAnsi="Times New Roman" w:cs="Times New Roman"/>
        </w:rPr>
      </w:pPr>
      <w:r w:rsidRPr="00EC7CAD">
        <w:rPr>
          <w:rFonts w:ascii="Times New Roman" w:hAnsi="Times New Roman" w:cs="Times New Roman"/>
        </w:rPr>
        <w:t xml:space="preserve">ustalenie wysokości zabudowy dla zabudowy </w:t>
      </w:r>
      <w:r w:rsidR="00AD7C91">
        <w:rPr>
          <w:rFonts w:ascii="Times New Roman" w:hAnsi="Times New Roman" w:cs="Times New Roman"/>
        </w:rPr>
        <w:t xml:space="preserve">mieszkaniowej </w:t>
      </w:r>
      <w:r w:rsidRPr="00EC7CAD">
        <w:rPr>
          <w:rFonts w:ascii="Times New Roman" w:hAnsi="Times New Roman" w:cs="Times New Roman"/>
        </w:rPr>
        <w:t xml:space="preserve">do </w:t>
      </w:r>
      <w:r w:rsidR="00AD7C91">
        <w:rPr>
          <w:rFonts w:ascii="Times New Roman" w:hAnsi="Times New Roman" w:cs="Times New Roman"/>
        </w:rPr>
        <w:t>9</w:t>
      </w:r>
      <w:r w:rsidRPr="00EC7CAD">
        <w:rPr>
          <w:rFonts w:ascii="Times New Roman" w:hAnsi="Times New Roman" w:cs="Times New Roman"/>
        </w:rPr>
        <w:t>,0</w:t>
      </w:r>
      <w:r>
        <w:rPr>
          <w:rFonts w:ascii="Times New Roman" w:hAnsi="Times New Roman" w:cs="Times New Roman"/>
        </w:rPr>
        <w:t xml:space="preserve"> </w:t>
      </w:r>
      <w:r w:rsidRPr="00EC7CAD">
        <w:rPr>
          <w:rFonts w:ascii="Times New Roman" w:hAnsi="Times New Roman" w:cs="Times New Roman"/>
        </w:rPr>
        <w:t>m</w:t>
      </w:r>
      <w:r w:rsidR="00AD7C91">
        <w:rPr>
          <w:rFonts w:ascii="Times New Roman" w:hAnsi="Times New Roman" w:cs="Times New Roman"/>
        </w:rPr>
        <w:t>, dla usługowej 10,0 m;</w:t>
      </w:r>
      <w:r w:rsidRPr="00EC7CAD">
        <w:rPr>
          <w:rFonts w:ascii="Times New Roman" w:hAnsi="Times New Roman" w:cs="Times New Roman"/>
        </w:rPr>
        <w:t xml:space="preserve">; </w:t>
      </w:r>
    </w:p>
    <w:p w14:paraId="68EEA76B" w14:textId="77777777" w:rsidR="00854A8F" w:rsidRPr="00EC7CAD" w:rsidRDefault="00854A8F" w:rsidP="00854A8F">
      <w:pPr>
        <w:spacing w:after="0" w:line="240" w:lineRule="auto"/>
        <w:jc w:val="both"/>
        <w:rPr>
          <w:rFonts w:ascii="Times New Roman" w:hAnsi="Times New Roman" w:cs="Times New Roman"/>
        </w:rPr>
      </w:pPr>
      <w:r w:rsidRPr="00EC7CAD">
        <w:rPr>
          <w:rFonts w:ascii="Times New Roman" w:hAnsi="Times New Roman" w:cs="Times New Roman"/>
        </w:rPr>
        <w:t xml:space="preserve">3) wymagania ochrony środowiska poprzez wprowadzenie: </w:t>
      </w:r>
    </w:p>
    <w:p w14:paraId="22EAF40B" w14:textId="77777777" w:rsidR="00AD7C91" w:rsidRPr="00F60725" w:rsidRDefault="00AD7C91" w:rsidP="00AD7C91">
      <w:pPr>
        <w:widowControl w:val="0"/>
        <w:numPr>
          <w:ilvl w:val="0"/>
          <w:numId w:val="2"/>
        </w:numPr>
        <w:spacing w:after="0" w:line="240" w:lineRule="auto"/>
        <w:jc w:val="both"/>
        <w:rPr>
          <w:rFonts w:ascii="Times New Roman" w:eastAsia="Times New Roman" w:hAnsi="Times New Roman" w:cs="Times New Roman"/>
          <w:kern w:val="0"/>
          <w:sz w:val="24"/>
          <w:szCs w:val="24"/>
          <w:lang w:eastAsia="pl-PL"/>
          <w14:ligatures w14:val="none"/>
        </w:rPr>
      </w:pPr>
      <w:r w:rsidRPr="00F60725">
        <w:rPr>
          <w:rFonts w:ascii="Times New Roman" w:eastAsia="Times New Roman" w:hAnsi="Times New Roman" w:cs="Times New Roman"/>
          <w:kern w:val="0"/>
          <w:sz w:val="24"/>
          <w:szCs w:val="24"/>
          <w:lang w:eastAsia="pl-PL"/>
          <w14:ligatures w14:val="none"/>
        </w:rPr>
        <w:t>sposób zagospodarowania terenu nie może zmieniać kierunków odpływu wód gruntowych i powierzchniowych na terenach sąsiednich;</w:t>
      </w:r>
    </w:p>
    <w:p w14:paraId="6F95C5FB" w14:textId="4EFA545E" w:rsidR="00854A8F" w:rsidRPr="00213BE9" w:rsidRDefault="00AD7C91" w:rsidP="00AD7C91">
      <w:pPr>
        <w:pStyle w:val="Akapitzlist"/>
        <w:numPr>
          <w:ilvl w:val="0"/>
          <w:numId w:val="2"/>
        </w:numPr>
        <w:spacing w:after="0" w:line="240" w:lineRule="auto"/>
        <w:jc w:val="both"/>
        <w:rPr>
          <w:rFonts w:ascii="Times New Roman" w:hAnsi="Times New Roman" w:cs="Times New Roman"/>
        </w:rPr>
      </w:pPr>
      <w:r w:rsidRPr="00F60725">
        <w:rPr>
          <w:rFonts w:ascii="Times New Roman" w:eastAsia="Times New Roman" w:hAnsi="Times New Roman" w:cs="Times New Roman"/>
          <w:kern w:val="0"/>
          <w:sz w:val="24"/>
          <w:szCs w:val="24"/>
          <w:lang w:eastAsia="pl-PL"/>
          <w14:ligatures w14:val="none"/>
        </w:rPr>
        <w:t>nakaz maksymalnej ochrony i zachowania istniejącego drzewostanu, dopuszcza się wycinkę w przypadku bezpośredniego zagrożenia lub w zarysie lokalizacji obiektów liniowych, drogowych i kubaturowych</w:t>
      </w:r>
      <w:r>
        <w:rPr>
          <w:rFonts w:ascii="Times New Roman" w:eastAsia="Times New Roman" w:hAnsi="Times New Roman" w:cs="Times New Roman"/>
          <w:kern w:val="0"/>
          <w:sz w:val="24"/>
          <w:szCs w:val="24"/>
          <w:lang w:eastAsia="pl-PL"/>
          <w14:ligatures w14:val="none"/>
        </w:rPr>
        <w:t>;</w:t>
      </w:r>
      <w:r w:rsidR="00854A8F" w:rsidRPr="00213BE9">
        <w:rPr>
          <w:rFonts w:ascii="Times New Roman" w:hAnsi="Times New Roman" w:cs="Times New Roman"/>
        </w:rPr>
        <w:t xml:space="preserve"> </w:t>
      </w:r>
    </w:p>
    <w:p w14:paraId="2690E346" w14:textId="0931BB66" w:rsidR="00854A8F" w:rsidRPr="00213BE9" w:rsidRDefault="00854A8F" w:rsidP="00854A8F">
      <w:pPr>
        <w:pStyle w:val="Akapitzlist"/>
        <w:numPr>
          <w:ilvl w:val="0"/>
          <w:numId w:val="2"/>
        </w:numPr>
        <w:spacing w:after="0" w:line="240" w:lineRule="auto"/>
        <w:jc w:val="both"/>
        <w:rPr>
          <w:rFonts w:ascii="Times New Roman" w:hAnsi="Times New Roman" w:cs="Times New Roman"/>
        </w:rPr>
      </w:pPr>
      <w:r w:rsidRPr="00213BE9">
        <w:rPr>
          <w:rFonts w:ascii="Times New Roman" w:hAnsi="Times New Roman" w:cs="Times New Roman"/>
        </w:rPr>
        <w:t xml:space="preserve">uzbrojenie terenu w kanalizację </w:t>
      </w:r>
      <w:proofErr w:type="spellStart"/>
      <w:r w:rsidR="00AD7C91" w:rsidRPr="00F60725">
        <w:rPr>
          <w:rFonts w:ascii="Times New Roman" w:eastAsia="Times New Roman" w:hAnsi="Times New Roman" w:cs="Times New Roman"/>
          <w:kern w:val="0"/>
          <w:sz w:val="24"/>
          <w:szCs w:val="24"/>
          <w:lang w:eastAsia="pl-PL"/>
          <w14:ligatures w14:val="none"/>
        </w:rPr>
        <w:t>grawitacyjno</w:t>
      </w:r>
      <w:proofErr w:type="spellEnd"/>
      <w:r w:rsidR="00AD7C91" w:rsidRPr="00F60725">
        <w:rPr>
          <w:rFonts w:ascii="Times New Roman" w:eastAsia="Times New Roman" w:hAnsi="Times New Roman" w:cs="Times New Roman"/>
          <w:kern w:val="0"/>
          <w:sz w:val="24"/>
          <w:szCs w:val="24"/>
          <w:lang w:eastAsia="pl-PL"/>
          <w14:ligatures w14:val="none"/>
        </w:rPr>
        <w:t xml:space="preserve"> – tłoczną do oczyszczalni ścieków w Przecławiu</w:t>
      </w:r>
      <w:r w:rsidRPr="00213BE9">
        <w:rPr>
          <w:rFonts w:ascii="Times New Roman" w:hAnsi="Times New Roman" w:cs="Times New Roman"/>
        </w:rPr>
        <w:t xml:space="preserve">, </w:t>
      </w:r>
    </w:p>
    <w:p w14:paraId="1F6BB16C" w14:textId="77777777" w:rsidR="00854A8F" w:rsidRPr="00EC7CAD" w:rsidRDefault="00854A8F" w:rsidP="00854A8F">
      <w:pPr>
        <w:spacing w:after="0" w:line="240" w:lineRule="auto"/>
        <w:jc w:val="both"/>
        <w:rPr>
          <w:rFonts w:ascii="Times New Roman" w:hAnsi="Times New Roman" w:cs="Times New Roman"/>
        </w:rPr>
      </w:pPr>
      <w:r w:rsidRPr="00EC7CAD">
        <w:rPr>
          <w:rFonts w:ascii="Times New Roman" w:hAnsi="Times New Roman" w:cs="Times New Roman"/>
        </w:rPr>
        <w:t xml:space="preserve">a także ochronę środowiska poprzez: </w:t>
      </w:r>
    </w:p>
    <w:p w14:paraId="01825088" w14:textId="77777777" w:rsidR="00854A8F" w:rsidRPr="00213BE9" w:rsidRDefault="00854A8F" w:rsidP="00854A8F">
      <w:pPr>
        <w:pStyle w:val="Akapitzlist"/>
        <w:numPr>
          <w:ilvl w:val="0"/>
          <w:numId w:val="3"/>
        </w:numPr>
        <w:spacing w:after="0" w:line="240" w:lineRule="auto"/>
        <w:jc w:val="both"/>
        <w:rPr>
          <w:rFonts w:ascii="Times New Roman" w:hAnsi="Times New Roman" w:cs="Times New Roman"/>
        </w:rPr>
      </w:pPr>
      <w:r w:rsidRPr="00213BE9">
        <w:rPr>
          <w:rFonts w:ascii="Times New Roman" w:hAnsi="Times New Roman" w:cs="Times New Roman"/>
        </w:rPr>
        <w:t xml:space="preserve">realizację założeń systemu gospodarki wodno-ściekowej, działającej w ramach rozwiązań systemowych gminy, </w:t>
      </w:r>
    </w:p>
    <w:p w14:paraId="7F583224" w14:textId="77777777" w:rsidR="00854A8F" w:rsidRPr="00213BE9" w:rsidRDefault="00854A8F" w:rsidP="00854A8F">
      <w:pPr>
        <w:pStyle w:val="Akapitzlist"/>
        <w:numPr>
          <w:ilvl w:val="0"/>
          <w:numId w:val="3"/>
        </w:numPr>
        <w:spacing w:after="0" w:line="240" w:lineRule="auto"/>
        <w:jc w:val="both"/>
        <w:rPr>
          <w:rFonts w:ascii="Times New Roman" w:hAnsi="Times New Roman" w:cs="Times New Roman"/>
        </w:rPr>
      </w:pPr>
      <w:r w:rsidRPr="00213BE9">
        <w:rPr>
          <w:rFonts w:ascii="Times New Roman" w:hAnsi="Times New Roman" w:cs="Times New Roman"/>
        </w:rPr>
        <w:t xml:space="preserve">gospodarkę odpadami w oparciu o funkcjonujący w gminie system, </w:t>
      </w:r>
    </w:p>
    <w:p w14:paraId="75888CE2" w14:textId="77777777" w:rsidR="00854A8F" w:rsidRPr="00213BE9" w:rsidRDefault="00854A8F" w:rsidP="00854A8F">
      <w:pPr>
        <w:pStyle w:val="Akapitzlist"/>
        <w:numPr>
          <w:ilvl w:val="0"/>
          <w:numId w:val="3"/>
        </w:numPr>
        <w:spacing w:after="0" w:line="240" w:lineRule="auto"/>
        <w:jc w:val="both"/>
        <w:rPr>
          <w:rFonts w:ascii="Times New Roman" w:hAnsi="Times New Roman" w:cs="Times New Roman"/>
        </w:rPr>
      </w:pPr>
      <w:r w:rsidRPr="00213BE9">
        <w:rPr>
          <w:rFonts w:ascii="Times New Roman" w:hAnsi="Times New Roman" w:cs="Times New Roman"/>
        </w:rPr>
        <w:t xml:space="preserve">zaopatrzenie w ciepło, z eliminacją paliw powodujących przekroczenie dopuszczalnych norm zanieczyszczenia powietrza, </w:t>
      </w:r>
    </w:p>
    <w:p w14:paraId="12919E95" w14:textId="77777777" w:rsidR="00854A8F" w:rsidRPr="00213BE9" w:rsidRDefault="00854A8F" w:rsidP="00854A8F">
      <w:pPr>
        <w:pStyle w:val="Akapitzlist"/>
        <w:numPr>
          <w:ilvl w:val="0"/>
          <w:numId w:val="3"/>
        </w:numPr>
        <w:spacing w:after="0" w:line="240" w:lineRule="auto"/>
        <w:jc w:val="both"/>
        <w:rPr>
          <w:rFonts w:ascii="Times New Roman" w:hAnsi="Times New Roman" w:cs="Times New Roman"/>
        </w:rPr>
      </w:pPr>
      <w:r w:rsidRPr="00213BE9">
        <w:rPr>
          <w:rFonts w:ascii="Times New Roman" w:hAnsi="Times New Roman" w:cs="Times New Roman"/>
        </w:rPr>
        <w:t xml:space="preserve">wykluczenie możliwości stosowania w </w:t>
      </w:r>
      <w:proofErr w:type="spellStart"/>
      <w:r w:rsidRPr="00213BE9">
        <w:rPr>
          <w:rFonts w:ascii="Times New Roman" w:hAnsi="Times New Roman" w:cs="Times New Roman"/>
        </w:rPr>
        <w:t>nasadzeniach</w:t>
      </w:r>
      <w:proofErr w:type="spellEnd"/>
      <w:r w:rsidRPr="00213BE9">
        <w:rPr>
          <w:rFonts w:ascii="Times New Roman" w:hAnsi="Times New Roman" w:cs="Times New Roman"/>
        </w:rPr>
        <w:t xml:space="preserve"> obcych geograficznie oraz inwazyjnych gatunków roślin, w tym drzew i krzewów; </w:t>
      </w:r>
    </w:p>
    <w:p w14:paraId="777D83EE" w14:textId="77777777" w:rsidR="00854A8F" w:rsidRPr="00EC7CAD" w:rsidRDefault="00854A8F" w:rsidP="00854A8F">
      <w:pPr>
        <w:spacing w:after="0" w:line="240" w:lineRule="auto"/>
        <w:jc w:val="both"/>
        <w:rPr>
          <w:rFonts w:ascii="Times New Roman" w:hAnsi="Times New Roman" w:cs="Times New Roman"/>
        </w:rPr>
      </w:pPr>
      <w:r w:rsidRPr="00EC7CAD">
        <w:rPr>
          <w:rFonts w:ascii="Times New Roman" w:hAnsi="Times New Roman" w:cs="Times New Roman"/>
        </w:rPr>
        <w:t>4) wymagania ochrony zdrowia oraz bezpieczeństwa ludzi i mienia;</w:t>
      </w:r>
    </w:p>
    <w:p w14:paraId="253B3E71" w14:textId="77777777" w:rsidR="00854A8F" w:rsidRPr="00EC7CAD" w:rsidRDefault="00854A8F" w:rsidP="00854A8F">
      <w:pPr>
        <w:spacing w:after="0" w:line="240" w:lineRule="auto"/>
        <w:jc w:val="both"/>
        <w:rPr>
          <w:rFonts w:ascii="Times New Roman" w:hAnsi="Times New Roman" w:cs="Times New Roman"/>
        </w:rPr>
      </w:pPr>
      <w:r w:rsidRPr="00EC7CAD">
        <w:rPr>
          <w:rFonts w:ascii="Times New Roman" w:hAnsi="Times New Roman" w:cs="Times New Roman"/>
        </w:rPr>
        <w:t xml:space="preserve">5) walory ekonomiczne przestrzeni racjonalnie wykorzystując istniejące elementy wyposażenia technicznego i zagospodarowania terenu przy wyznaczaniu nowych terenów funkcjonalnych; </w:t>
      </w:r>
    </w:p>
    <w:p w14:paraId="1AD7D40E" w14:textId="5081B814" w:rsidR="00854A8F" w:rsidRPr="00EC7CAD" w:rsidRDefault="00854A8F" w:rsidP="00854A8F">
      <w:pPr>
        <w:spacing w:after="0" w:line="240" w:lineRule="auto"/>
        <w:jc w:val="both"/>
        <w:rPr>
          <w:rFonts w:ascii="Times New Roman" w:hAnsi="Times New Roman" w:cs="Times New Roman"/>
        </w:rPr>
      </w:pPr>
      <w:r w:rsidRPr="00EC7CAD">
        <w:rPr>
          <w:rFonts w:ascii="Times New Roman" w:hAnsi="Times New Roman" w:cs="Times New Roman"/>
        </w:rPr>
        <w:t>6) prawo własności wyznaczając liniami rozgraniczającymi teren przeznaczony pod funkcję</w:t>
      </w:r>
      <w:r w:rsidR="00852E01">
        <w:rPr>
          <w:rFonts w:ascii="Times New Roman" w:hAnsi="Times New Roman" w:cs="Times New Roman"/>
        </w:rPr>
        <w:t xml:space="preserve"> mieszkaniową i usług handlu</w:t>
      </w:r>
      <w:r w:rsidRPr="00EC7CAD">
        <w:rPr>
          <w:rFonts w:ascii="Times New Roman" w:hAnsi="Times New Roman" w:cs="Times New Roman"/>
        </w:rPr>
        <w:t xml:space="preserve"> przy jednoczesnym uwzględnieniu potrzeb mieszkańców;</w:t>
      </w:r>
    </w:p>
    <w:p w14:paraId="64EEDB59" w14:textId="77777777" w:rsidR="00854A8F" w:rsidRPr="00EC7CAD" w:rsidRDefault="00854A8F" w:rsidP="00854A8F">
      <w:pPr>
        <w:spacing w:after="0" w:line="240" w:lineRule="auto"/>
        <w:jc w:val="both"/>
        <w:rPr>
          <w:rFonts w:ascii="Times New Roman" w:hAnsi="Times New Roman" w:cs="Times New Roman"/>
        </w:rPr>
      </w:pPr>
      <w:r w:rsidRPr="00EC7CAD">
        <w:rPr>
          <w:rFonts w:ascii="Times New Roman" w:hAnsi="Times New Roman" w:cs="Times New Roman"/>
        </w:rPr>
        <w:t xml:space="preserve">7) potrzeby w zakresie rozwoju infrastruktury technicznej, określając możliwość wyposażenia terenu w sieci i urządzenia infrastruktury technicznej oraz precyzując zasady ich realizacji; </w:t>
      </w:r>
    </w:p>
    <w:p w14:paraId="3A61E35D" w14:textId="77777777" w:rsidR="00854A8F" w:rsidRPr="00EC7CAD" w:rsidRDefault="00854A8F" w:rsidP="00854A8F">
      <w:pPr>
        <w:spacing w:after="0" w:line="240" w:lineRule="auto"/>
        <w:jc w:val="both"/>
        <w:rPr>
          <w:rFonts w:ascii="Times New Roman" w:hAnsi="Times New Roman" w:cs="Times New Roman"/>
        </w:rPr>
      </w:pPr>
      <w:r w:rsidRPr="00EC7CAD">
        <w:rPr>
          <w:rFonts w:ascii="Times New Roman" w:hAnsi="Times New Roman" w:cs="Times New Roman"/>
        </w:rPr>
        <w:t>8) zapewnienie udziału społeczeństwa w pracach nad miejscowym planem zagospodarowania przestrzennego, w tym przy użyciu środków komunikacji elektronicznej, poprzez informację na stronie internetowej, ogłoszenie w prasie, obwieszczenie na tablicach ogłoszeń o:</w:t>
      </w:r>
    </w:p>
    <w:p w14:paraId="585C2E31" w14:textId="77777777" w:rsidR="00854A8F" w:rsidRPr="00195807" w:rsidRDefault="00854A8F" w:rsidP="00854A8F">
      <w:pPr>
        <w:pStyle w:val="Akapitzlist"/>
        <w:numPr>
          <w:ilvl w:val="0"/>
          <w:numId w:val="4"/>
        </w:numPr>
        <w:spacing w:after="0" w:line="240" w:lineRule="auto"/>
        <w:jc w:val="both"/>
        <w:rPr>
          <w:rFonts w:ascii="Times New Roman" w:hAnsi="Times New Roman" w:cs="Times New Roman"/>
        </w:rPr>
      </w:pPr>
      <w:r w:rsidRPr="00195807">
        <w:rPr>
          <w:rFonts w:ascii="Times New Roman" w:hAnsi="Times New Roman" w:cs="Times New Roman"/>
        </w:rPr>
        <w:t>przystąpieniu do sporządzenia projektu planu i o wyłożeniu projektu do publicznego wglądu,</w:t>
      </w:r>
    </w:p>
    <w:p w14:paraId="6364EB9C" w14:textId="77777777" w:rsidR="00854A8F" w:rsidRPr="00EC7CAD" w:rsidRDefault="00854A8F" w:rsidP="00854A8F">
      <w:pPr>
        <w:spacing w:after="0" w:line="240" w:lineRule="auto"/>
        <w:ind w:left="708"/>
        <w:jc w:val="both"/>
        <w:rPr>
          <w:rFonts w:ascii="Times New Roman" w:hAnsi="Times New Roman" w:cs="Times New Roman"/>
        </w:rPr>
      </w:pPr>
      <w:r w:rsidRPr="00EC7CAD">
        <w:rPr>
          <w:rFonts w:ascii="Times New Roman" w:hAnsi="Times New Roman" w:cs="Times New Roman"/>
        </w:rPr>
        <w:t xml:space="preserve">b) możliwości składania wniosków do planu lub za pomocą środków komunikacji elektronicznej bez konieczności opatrywania ich podpisem elektronicznym, </w:t>
      </w:r>
    </w:p>
    <w:p w14:paraId="31AFA966" w14:textId="77777777" w:rsidR="00854A8F" w:rsidRPr="00EC7CAD" w:rsidRDefault="00854A8F" w:rsidP="00854A8F">
      <w:pPr>
        <w:spacing w:after="0" w:line="240" w:lineRule="auto"/>
        <w:ind w:left="708"/>
        <w:jc w:val="both"/>
        <w:rPr>
          <w:rFonts w:ascii="Times New Roman" w:hAnsi="Times New Roman" w:cs="Times New Roman"/>
        </w:rPr>
      </w:pPr>
      <w:r w:rsidRPr="00EC7CAD">
        <w:rPr>
          <w:rFonts w:ascii="Times New Roman" w:hAnsi="Times New Roman" w:cs="Times New Roman"/>
        </w:rPr>
        <w:t xml:space="preserve">c) możliwości zapoznania się z niezbędną dokumentacją sprawy; </w:t>
      </w:r>
    </w:p>
    <w:p w14:paraId="3B026CD8" w14:textId="77777777" w:rsidR="00854A8F" w:rsidRPr="00EC7CAD" w:rsidRDefault="00854A8F" w:rsidP="00854A8F">
      <w:pPr>
        <w:spacing w:after="0" w:line="240" w:lineRule="auto"/>
        <w:jc w:val="both"/>
        <w:rPr>
          <w:rFonts w:ascii="Times New Roman" w:hAnsi="Times New Roman" w:cs="Times New Roman"/>
        </w:rPr>
      </w:pPr>
      <w:r w:rsidRPr="00EC7CAD">
        <w:rPr>
          <w:rFonts w:ascii="Times New Roman" w:hAnsi="Times New Roman" w:cs="Times New Roman"/>
        </w:rPr>
        <w:t xml:space="preserve">9) zachowanie jawności i przejrzystości procedur planistycznych poprzez zastosowanie się do czynności formalno-prawnych określonych w art. 17 ustawy z dnia 27 marca 2003 r. o planowaniu i zagospodarowaniu przestrzennym, jak również na podstawie art. 21, art. 39 i art. 54 ustawy z dnia 3 października 2008 r. o udostępnieniu informacji o środowisku i jego ochronie, udziale społeczeństwa w ochronie środowiska oraz o ocenach oddziaływania na środowisko - przeprowadzając strategiczną ocenę oddziaływania na środowisko skutków realizacji przedmiotowego miejscowego planu zagospodarowania przestrzennego; </w:t>
      </w:r>
    </w:p>
    <w:p w14:paraId="67167C8C" w14:textId="77777777" w:rsidR="00854A8F" w:rsidRPr="00EC7CAD" w:rsidRDefault="00854A8F" w:rsidP="00854A8F">
      <w:pPr>
        <w:jc w:val="both"/>
        <w:rPr>
          <w:rFonts w:ascii="Times New Roman" w:hAnsi="Times New Roman" w:cs="Times New Roman"/>
        </w:rPr>
      </w:pPr>
      <w:r w:rsidRPr="00EC7CAD">
        <w:rPr>
          <w:rFonts w:ascii="Times New Roman" w:hAnsi="Times New Roman" w:cs="Times New Roman"/>
        </w:rPr>
        <w:t>10) potrzebę zapewnienia odpowiedniej ilości i jakości wody, do celów zaopatrzenia ludności poprzez wykorzystanie sieci wodociągowej zapewniającej odpowiednią ilość i jakość wody do celów zaopatrzenia ludności a także ustalenie jej rozbudowy. Obowiązuje przyłączenie do istniejącej sieci wodociągowej.</w:t>
      </w:r>
    </w:p>
    <w:p w14:paraId="64B4FE25" w14:textId="681AFF7B" w:rsidR="00854A8F" w:rsidRPr="00EC7CAD" w:rsidRDefault="00854A8F" w:rsidP="00854A8F">
      <w:pPr>
        <w:ind w:firstLine="708"/>
        <w:jc w:val="both"/>
        <w:rPr>
          <w:rFonts w:ascii="Times New Roman" w:hAnsi="Times New Roman" w:cs="Times New Roman"/>
        </w:rPr>
      </w:pPr>
      <w:r w:rsidRPr="00EC7CAD">
        <w:rPr>
          <w:rFonts w:ascii="Times New Roman" w:hAnsi="Times New Roman" w:cs="Times New Roman"/>
        </w:rPr>
        <w:t xml:space="preserve">2. W granicach obszaru objętego planem nie wprowadzono ustaleń w zakresie granic i sposobów zagospodarowania terenów górniczych, terenów narażonych na niebezpieczeństwo powodzi, </w:t>
      </w:r>
      <w:r w:rsidRPr="00EC7CAD">
        <w:rPr>
          <w:rFonts w:ascii="Times New Roman" w:hAnsi="Times New Roman" w:cs="Times New Roman"/>
        </w:rPr>
        <w:lastRenderedPageBreak/>
        <w:t xml:space="preserve">krajobrazów priorytetowych określonych w audycie krajobrazowym, kształtowania przestrzeni publicznych a także granic i sposobów zagospodarowania obszarów wymagających dokonania procedury scalenia i podziału nieruchomości zgodnie z przepisami dotyczącymi gospodarki nieruchomościami ze względu na brak występowania takich terenów. </w:t>
      </w:r>
    </w:p>
    <w:p w14:paraId="0E86B1E1" w14:textId="75DD31DB" w:rsidR="00854A8F" w:rsidRPr="00EC7CAD" w:rsidRDefault="00854A8F" w:rsidP="00854A8F">
      <w:pPr>
        <w:ind w:firstLine="708"/>
        <w:jc w:val="both"/>
        <w:rPr>
          <w:rFonts w:ascii="Times New Roman" w:hAnsi="Times New Roman" w:cs="Times New Roman"/>
        </w:rPr>
      </w:pPr>
      <w:r w:rsidRPr="00EC7CAD">
        <w:rPr>
          <w:rFonts w:ascii="Times New Roman" w:hAnsi="Times New Roman" w:cs="Times New Roman"/>
        </w:rPr>
        <w:t xml:space="preserve">3. Obszar objęty planem w całości jest zlokalizowany w granicach </w:t>
      </w:r>
      <w:r w:rsidR="00852E01" w:rsidRPr="00F60725">
        <w:rPr>
          <w:rFonts w:ascii="Times New Roman" w:hAnsi="Times New Roman" w:cs="Times New Roman"/>
          <w:sz w:val="24"/>
          <w:szCs w:val="24"/>
        </w:rPr>
        <w:t xml:space="preserve">w granicach głównego Zbiornika Wód Podziemnych (GZWP-122 „Dolina Kopalna Szczecin” - Decyzja Ministra Ochrony Środowiska, Zasobów Naturalnych i Leśnictwa z dnia 23 grudnia 1998 r. Nr DG </w:t>
      </w:r>
      <w:proofErr w:type="spellStart"/>
      <w:r w:rsidR="00852E01" w:rsidRPr="00F60725">
        <w:rPr>
          <w:rFonts w:ascii="Times New Roman" w:hAnsi="Times New Roman" w:cs="Times New Roman"/>
          <w:sz w:val="24"/>
          <w:szCs w:val="24"/>
        </w:rPr>
        <w:t>kdhBJ</w:t>
      </w:r>
      <w:proofErr w:type="spellEnd"/>
      <w:r w:rsidR="00852E01" w:rsidRPr="00F60725">
        <w:rPr>
          <w:rFonts w:ascii="Times New Roman" w:hAnsi="Times New Roman" w:cs="Times New Roman"/>
          <w:sz w:val="24"/>
          <w:szCs w:val="24"/>
        </w:rPr>
        <w:t>/489-6153/98) - obowiązuje przestrzeganie ustalonych warunków hydrogeologicznych dla ochrony tego zbiornika wynikających z zatwierdzonej dokumentacji geologicznej</w:t>
      </w:r>
      <w:r w:rsidRPr="00EC7CAD">
        <w:rPr>
          <w:rFonts w:ascii="Times New Roman" w:hAnsi="Times New Roman" w:cs="Times New Roman"/>
        </w:rPr>
        <w:t>.</w:t>
      </w:r>
    </w:p>
    <w:p w14:paraId="6062AF72" w14:textId="76811F00" w:rsidR="00854A8F" w:rsidRPr="00EC7CAD" w:rsidRDefault="00854A8F" w:rsidP="00854A8F">
      <w:pPr>
        <w:ind w:firstLine="708"/>
        <w:jc w:val="both"/>
        <w:rPr>
          <w:rFonts w:ascii="Times New Roman" w:hAnsi="Times New Roman" w:cs="Times New Roman"/>
        </w:rPr>
      </w:pPr>
      <w:r w:rsidRPr="00EC7CAD">
        <w:rPr>
          <w:rFonts w:ascii="Times New Roman" w:hAnsi="Times New Roman" w:cs="Times New Roman"/>
        </w:rPr>
        <w:t xml:space="preserve">4. Ustalając przeznaczenie terenu, a także określając sposób zagospodarowania i korzystania z terenu, </w:t>
      </w:r>
      <w:r w:rsidR="00F22DB5">
        <w:rPr>
          <w:rFonts w:ascii="Times New Roman" w:hAnsi="Times New Roman" w:cs="Times New Roman"/>
        </w:rPr>
        <w:t>Pani Wójt Kołbaskowa</w:t>
      </w:r>
      <w:r w:rsidRPr="00EC7CAD">
        <w:rPr>
          <w:rFonts w:ascii="Times New Roman" w:hAnsi="Times New Roman" w:cs="Times New Roman"/>
        </w:rPr>
        <w:t xml:space="preserve"> zważył</w:t>
      </w:r>
      <w:r w:rsidR="00F22DB5">
        <w:rPr>
          <w:rFonts w:ascii="Times New Roman" w:hAnsi="Times New Roman" w:cs="Times New Roman"/>
        </w:rPr>
        <w:t>a</w:t>
      </w:r>
      <w:r w:rsidRPr="00EC7CAD">
        <w:rPr>
          <w:rFonts w:ascii="Times New Roman" w:hAnsi="Times New Roman" w:cs="Times New Roman"/>
        </w:rPr>
        <w:t xml:space="preserve"> interes publiczny i interesy prywatne. Ustosunkował</w:t>
      </w:r>
      <w:r w:rsidR="00F22DB5">
        <w:rPr>
          <w:rFonts w:ascii="Times New Roman" w:hAnsi="Times New Roman" w:cs="Times New Roman"/>
        </w:rPr>
        <w:t>a</w:t>
      </w:r>
      <w:r w:rsidRPr="00EC7CAD">
        <w:rPr>
          <w:rFonts w:ascii="Times New Roman" w:hAnsi="Times New Roman" w:cs="Times New Roman"/>
        </w:rPr>
        <w:t xml:space="preserve"> się do zgłoszonych wniosków i uwag</w:t>
      </w:r>
    </w:p>
    <w:p w14:paraId="44F196C9" w14:textId="77777777" w:rsidR="00854A8F" w:rsidRPr="00EC7CAD" w:rsidRDefault="00854A8F" w:rsidP="00854A8F">
      <w:pPr>
        <w:jc w:val="both"/>
        <w:rPr>
          <w:rFonts w:ascii="Times New Roman" w:hAnsi="Times New Roman" w:cs="Times New Roman"/>
        </w:rPr>
      </w:pPr>
      <w:r w:rsidRPr="00EC7CAD">
        <w:rPr>
          <w:rFonts w:ascii="Times New Roman" w:hAnsi="Times New Roman" w:cs="Times New Roman"/>
        </w:rPr>
        <w:t>Do projektu miejscowego planu zagospodarowania przestrzennego w terminie przewidzianym do składania wniosków nie wpłynęły żadne wnioski od osób fizycznych. Projekt miejscowego planu zagospodarowania przestrzennego, był wykładany do publicznego wglądu wraz z prognozą oddziaływania na środowisko w dniach ………………………… W terminie przewidzianym do składania uwag, w okresie wyłożenia do publicznego wglądu wpłynęło ………….. uwag. Uwzględniono ………………., nie uwzględniono w całości ……………. uwag oraz częściowo uwzględniono ..................... Rozpatrzenie uwag wymagało wprowadzania zmian do projektu planu miejscowego i ponowienia procedury planistycznej.</w:t>
      </w:r>
    </w:p>
    <w:p w14:paraId="033265DB" w14:textId="77777777" w:rsidR="00854A8F" w:rsidRPr="00EC7CAD" w:rsidRDefault="00854A8F" w:rsidP="00854A8F">
      <w:pPr>
        <w:jc w:val="both"/>
        <w:rPr>
          <w:rFonts w:ascii="Times New Roman" w:hAnsi="Times New Roman" w:cs="Times New Roman"/>
        </w:rPr>
      </w:pPr>
      <w:r w:rsidRPr="00EC7CAD">
        <w:rPr>
          <w:rFonts w:ascii="Times New Roman" w:hAnsi="Times New Roman" w:cs="Times New Roman"/>
        </w:rPr>
        <w:t xml:space="preserve"> </w:t>
      </w:r>
      <w:r w:rsidRPr="00EC7CAD">
        <w:rPr>
          <w:rFonts w:ascii="Times New Roman" w:hAnsi="Times New Roman" w:cs="Times New Roman"/>
        </w:rPr>
        <w:tab/>
        <w:t xml:space="preserve">5. Umożliwiając sytuowanie nowej zabudowy uwzględniono wymagania ładu przestrzennego, efektywne gospodarowanie przestrzenią oraz walory ekonomiczne przestrzeni, w szczególności: </w:t>
      </w:r>
    </w:p>
    <w:p w14:paraId="3F7A24F3" w14:textId="77777777" w:rsidR="00854A8F" w:rsidRPr="00EC7CAD" w:rsidRDefault="00854A8F" w:rsidP="00854A8F">
      <w:pPr>
        <w:jc w:val="both"/>
        <w:rPr>
          <w:rFonts w:ascii="Times New Roman" w:hAnsi="Times New Roman" w:cs="Times New Roman"/>
        </w:rPr>
      </w:pPr>
      <w:r w:rsidRPr="00EC7CAD">
        <w:rPr>
          <w:rFonts w:ascii="Times New Roman" w:hAnsi="Times New Roman" w:cs="Times New Roman"/>
        </w:rPr>
        <w:t xml:space="preserve">1) projektowane struktury przestrzenne oparto o istniejący w bezpośrednim sąsiedztwie system komunikacyjny z uwzględnieniem jego przebudowy; </w:t>
      </w:r>
    </w:p>
    <w:p w14:paraId="4BE8666E" w14:textId="00A8B201" w:rsidR="00854A8F" w:rsidRPr="00EC7CAD" w:rsidRDefault="00854A8F" w:rsidP="00854A8F">
      <w:pPr>
        <w:jc w:val="both"/>
        <w:rPr>
          <w:rFonts w:ascii="Times New Roman" w:hAnsi="Times New Roman" w:cs="Times New Roman"/>
        </w:rPr>
      </w:pPr>
      <w:r w:rsidRPr="00EC7CAD">
        <w:rPr>
          <w:rFonts w:ascii="Times New Roman" w:hAnsi="Times New Roman" w:cs="Times New Roman"/>
        </w:rPr>
        <w:t xml:space="preserve">2) obszar, dla którego został sporządzony projekt planu jest terenem jeszcze niezabudowanym </w:t>
      </w:r>
      <w:r w:rsidR="00F22DB5">
        <w:rPr>
          <w:rFonts w:ascii="Times New Roman" w:hAnsi="Times New Roman" w:cs="Times New Roman"/>
        </w:rPr>
        <w:t xml:space="preserve">(w małej części zabudowany) </w:t>
      </w:r>
      <w:r w:rsidRPr="00EC7CAD">
        <w:rPr>
          <w:rFonts w:ascii="Times New Roman" w:hAnsi="Times New Roman" w:cs="Times New Roman"/>
        </w:rPr>
        <w:t>ale usytuowanym w bezpośrednim sąsiedztwie istniejącej zabudowy.</w:t>
      </w:r>
    </w:p>
    <w:p w14:paraId="2DAE66E0" w14:textId="190B9AAD" w:rsidR="00854A8F" w:rsidRPr="00EC7CAD" w:rsidRDefault="00854A8F" w:rsidP="00854A8F">
      <w:pPr>
        <w:jc w:val="both"/>
        <w:rPr>
          <w:rFonts w:ascii="Times New Roman" w:hAnsi="Times New Roman" w:cs="Times New Roman"/>
          <w:b/>
          <w:bCs/>
        </w:rPr>
      </w:pPr>
      <w:r w:rsidRPr="00EC7CAD">
        <w:rPr>
          <w:rFonts w:ascii="Times New Roman" w:hAnsi="Times New Roman" w:cs="Times New Roman"/>
          <w:b/>
          <w:bCs/>
        </w:rPr>
        <w:t xml:space="preserve">II. Zgodność z wynikami analizy dotyczącej oceny aktualności studium uwarunkowań i kierunków zagospodarowania przestrzennego oraz miejscowych planów zagospodarowania przestrzennego gminy </w:t>
      </w:r>
      <w:r w:rsidR="00F22DB5">
        <w:rPr>
          <w:rFonts w:ascii="Times New Roman" w:hAnsi="Times New Roman" w:cs="Times New Roman"/>
          <w:b/>
          <w:bCs/>
        </w:rPr>
        <w:t>Kołbaskowo</w:t>
      </w:r>
      <w:r w:rsidRPr="00EC7CAD">
        <w:rPr>
          <w:rFonts w:ascii="Times New Roman" w:hAnsi="Times New Roman" w:cs="Times New Roman"/>
          <w:b/>
          <w:bCs/>
        </w:rPr>
        <w:t xml:space="preserve">. </w:t>
      </w:r>
    </w:p>
    <w:p w14:paraId="16AD5BD8" w14:textId="7F607BC8" w:rsidR="00854A8F" w:rsidRPr="00EC7CAD" w:rsidRDefault="00854A8F" w:rsidP="00854A8F">
      <w:pPr>
        <w:jc w:val="both"/>
        <w:rPr>
          <w:rFonts w:ascii="Times New Roman" w:hAnsi="Times New Roman" w:cs="Times New Roman"/>
        </w:rPr>
      </w:pPr>
      <w:r w:rsidRPr="00EC7CAD">
        <w:rPr>
          <w:rFonts w:ascii="Times New Roman" w:hAnsi="Times New Roman" w:cs="Times New Roman"/>
        </w:rPr>
        <w:t xml:space="preserve">Studium uwarunkowań i kierunków zagospodarowania gminy </w:t>
      </w:r>
      <w:r w:rsidR="00852E01" w:rsidRPr="00F60725">
        <w:rPr>
          <w:rFonts w:ascii="Times New Roman" w:eastAsia="Times New Roman" w:hAnsi="Times New Roman" w:cs="Times New Roman"/>
          <w:kern w:val="0"/>
          <w:sz w:val="24"/>
          <w:szCs w:val="24"/>
          <w:lang w:eastAsia="pl-PL"/>
          <w14:ligatures w14:val="none"/>
        </w:rPr>
        <w:t>Kołbaskowo przyjęto Uchwałą Nr XIII/125/2015 Rady Gminy Kołbaskowo z dnia 16 listopada 2015 r</w:t>
      </w:r>
      <w:r w:rsidRPr="00EC7CAD">
        <w:rPr>
          <w:rFonts w:ascii="Times New Roman" w:hAnsi="Times New Roman" w:cs="Times New Roman"/>
        </w:rPr>
        <w:t xml:space="preserve">. Analizując przyjęty dokument stwierdzono, że ustalenia niniejszego planu nie wykazują niezgodności z wynikami przedmiotowej analizy uwarunkowań i kierunków zagospodarowania przestrzennego w obowiązującym Studium. </w:t>
      </w:r>
      <w:r w:rsidR="00852E01">
        <w:rPr>
          <w:rFonts w:ascii="Times New Roman" w:hAnsi="Times New Roman" w:cs="Times New Roman"/>
        </w:rPr>
        <w:t>W</w:t>
      </w:r>
      <w:r w:rsidRPr="00EC7CAD">
        <w:rPr>
          <w:rFonts w:ascii="Times New Roman" w:hAnsi="Times New Roman" w:cs="Times New Roman"/>
        </w:rPr>
        <w:t xml:space="preserve"> Studium uwarunkowań i kierunków zagospodarowania wskazuje się miedzy innymi teren objęt</w:t>
      </w:r>
      <w:r w:rsidR="00852E01">
        <w:rPr>
          <w:rFonts w:ascii="Times New Roman" w:hAnsi="Times New Roman" w:cs="Times New Roman"/>
        </w:rPr>
        <w:t>y</w:t>
      </w:r>
      <w:r w:rsidRPr="00EC7CAD">
        <w:rPr>
          <w:rFonts w:ascii="Times New Roman" w:hAnsi="Times New Roman" w:cs="Times New Roman"/>
        </w:rPr>
        <w:t xml:space="preserve"> planem jako jedne z wielu terenów predysponowanych do rozwoju funkcji </w:t>
      </w:r>
      <w:r w:rsidR="00852E01">
        <w:rPr>
          <w:rFonts w:ascii="Times New Roman" w:hAnsi="Times New Roman" w:cs="Times New Roman"/>
        </w:rPr>
        <w:t>mieszkaniowej</w:t>
      </w:r>
      <w:r w:rsidRPr="00EC7CAD">
        <w:rPr>
          <w:rFonts w:ascii="Times New Roman" w:hAnsi="Times New Roman" w:cs="Times New Roman"/>
        </w:rPr>
        <w:t xml:space="preserve">. Przygotowany plan miejscowy uwzględnia potrzeby inwestycyjne w tej części gminy </w:t>
      </w:r>
      <w:r w:rsidR="00852E01">
        <w:rPr>
          <w:rFonts w:ascii="Times New Roman" w:hAnsi="Times New Roman" w:cs="Times New Roman"/>
        </w:rPr>
        <w:t>Kołbaskowo</w:t>
      </w:r>
      <w:r w:rsidRPr="00EC7CAD">
        <w:rPr>
          <w:rFonts w:ascii="Times New Roman" w:hAnsi="Times New Roman" w:cs="Times New Roman"/>
        </w:rPr>
        <w:t>, wykazane w ww. analizie.</w:t>
      </w:r>
    </w:p>
    <w:p w14:paraId="13A9375A" w14:textId="77777777" w:rsidR="00854A8F" w:rsidRPr="00EC7CAD" w:rsidRDefault="00854A8F" w:rsidP="00854A8F">
      <w:pPr>
        <w:jc w:val="both"/>
        <w:rPr>
          <w:rFonts w:ascii="Times New Roman" w:hAnsi="Times New Roman" w:cs="Times New Roman"/>
          <w:b/>
          <w:bCs/>
        </w:rPr>
      </w:pPr>
      <w:r w:rsidRPr="00EC7CAD">
        <w:rPr>
          <w:rFonts w:ascii="Times New Roman" w:hAnsi="Times New Roman" w:cs="Times New Roman"/>
          <w:b/>
          <w:bCs/>
        </w:rPr>
        <w:t xml:space="preserve">III. Wpływ na finanse publiczne, w tym budżet gminy. </w:t>
      </w:r>
    </w:p>
    <w:p w14:paraId="5DBD2EEA" w14:textId="77777777" w:rsidR="00854A8F" w:rsidRPr="00EC7CAD" w:rsidRDefault="00854A8F" w:rsidP="00854A8F">
      <w:pPr>
        <w:jc w:val="both"/>
        <w:rPr>
          <w:rFonts w:ascii="Times New Roman" w:hAnsi="Times New Roman" w:cs="Times New Roman"/>
        </w:rPr>
      </w:pPr>
      <w:r w:rsidRPr="00EC7CAD">
        <w:rPr>
          <w:rFonts w:ascii="Times New Roman" w:hAnsi="Times New Roman" w:cs="Times New Roman"/>
        </w:rPr>
        <w:t xml:space="preserve">Prognoza finansowa skutków uchwalenia planu określa potencjalne dochody i wpływy z tytułu uchwalenia miejscowego planu zagospodarowania przestrzennego. Największe wydatki z budżetu gminy mogą wystąpić z tytułu nabycia i przygotowania nieruchomości pod inwestycje celu publicznego, w tym nabycie terenów czy nabycie i wyburzenie budynków. Dokument ten jest jednym z etapów sporządzania planu miejscowego i wykonywana jest po sporządzeniu projektu planu miejscowego wraz z prognozą oddziaływania na środowisko, z uwzględnieniem ustaleń studium uwarunkowań i kierunków </w:t>
      </w:r>
      <w:r w:rsidRPr="00EC7CAD">
        <w:rPr>
          <w:rFonts w:ascii="Times New Roman" w:hAnsi="Times New Roman" w:cs="Times New Roman"/>
        </w:rPr>
        <w:lastRenderedPageBreak/>
        <w:t>zagospodarowania przestrzennego gminy. Prognoza ta polega na określeniu elementów finansowych uchwalenia planu i ich wpływu na budżet gminy (wydatki i dochody). Winna analizować i określać skutki wpływu ustaleń zawartych w miejscowym planie zagospodarowania przestrzennego pod względem ich realności wykonania i efektywności ekonomicznej. Wybrane rozwiązania planistyczne przedstawiane są w postaci przybliżonych kosztów realizacji i osiągnięcia prawdopodobnych zysków.</w:t>
      </w:r>
    </w:p>
    <w:p w14:paraId="3DBDC231" w14:textId="77777777" w:rsidR="00854A8F" w:rsidRPr="00EC7CAD" w:rsidRDefault="00854A8F" w:rsidP="00854A8F">
      <w:pPr>
        <w:jc w:val="both"/>
        <w:rPr>
          <w:rFonts w:ascii="Times New Roman" w:hAnsi="Times New Roman" w:cs="Times New Roman"/>
        </w:rPr>
      </w:pPr>
      <w:r w:rsidRPr="00EC7CAD">
        <w:rPr>
          <w:rFonts w:ascii="Times New Roman" w:hAnsi="Times New Roman" w:cs="Times New Roman"/>
        </w:rPr>
        <w:t xml:space="preserve">Należy podkreślić, iż celem gospodarki przestrzennej nie jest na ogół maksymalizacja efektu ekonomicznego, dlatego ocena skutków finansowych uchwalenia planu miejscowego powinna odbywać się dopiero na etapie gotowych koncepcji projektowych. Funkcją prognozy skutków finansowych uchwalenia planu miejscowego jest ewentualna korekta przyjętych rozwiązań planistycznych. Powinna więc ona wpływać na ostateczny kształt, zakres i realizację ustaleń zawartych w miejscowym planie a jej główny cel to wskazania na uwarunkowania ekonomiczne towarzyszące realizacji planu. </w:t>
      </w:r>
    </w:p>
    <w:p w14:paraId="33CF9CF4" w14:textId="6D39AF51" w:rsidR="00854A8F" w:rsidRPr="00EC7CAD" w:rsidRDefault="00854A8F" w:rsidP="00854A8F">
      <w:pPr>
        <w:jc w:val="both"/>
        <w:rPr>
          <w:rFonts w:ascii="Times New Roman" w:hAnsi="Times New Roman" w:cs="Times New Roman"/>
        </w:rPr>
      </w:pPr>
      <w:r w:rsidRPr="00EC7CAD">
        <w:rPr>
          <w:rFonts w:ascii="Times New Roman" w:hAnsi="Times New Roman" w:cs="Times New Roman"/>
        </w:rPr>
        <w:t xml:space="preserve">Prognoza skutków finansowych oparta jest na maksymalnych możliwościach zagospodarowania obszaru objętego planem, faktyczne wartości wydatków i wpływów do budżetu gminy mogą odbiegać od przewidywanych w opracowanej prognozie. Prognoza skutków finansowych została wykonana jednowariantowo. Wg przedstawionych obliczeń wynika, iż przygotowany projekt planu będzie korzystny dla budżetu gminy. Te korzystne relacje wyniku finansowego wynikają głównie z założenia, iż inwestor ponosi większość kosztów transformacji terenu. Natomiast efekty dla Gminy związane z transformacją terenu są znaczne i dotyczą w zasadzie podatku od nieruchomości. W niniejszej prognozie zwrócono szczególną uwagę na jej wyraz liczbowy. Ponieważ prognoza została wykonana na podstawie 10-letniego interwału czasowego, mogą wystąpić różnice między wielkościami prognozowanymi, a wielkościami rzeczywistymi. Przy konstrukcji corocznych budżetów prognozowane wielkości należy weryfikować. </w:t>
      </w:r>
    </w:p>
    <w:p w14:paraId="3EC51D99" w14:textId="77777777" w:rsidR="00854A8F" w:rsidRPr="00EC7CAD" w:rsidRDefault="00854A8F" w:rsidP="00854A8F">
      <w:pPr>
        <w:jc w:val="both"/>
        <w:rPr>
          <w:rFonts w:ascii="Times New Roman" w:hAnsi="Times New Roman" w:cs="Times New Roman"/>
        </w:rPr>
      </w:pPr>
      <w:r w:rsidRPr="00EC7CAD">
        <w:rPr>
          <w:rFonts w:ascii="Times New Roman" w:hAnsi="Times New Roman" w:cs="Times New Roman"/>
        </w:rPr>
        <w:t xml:space="preserve">W związku z powyższym projekt miejscowego planu zagospodarowania przestrzennego, z punktu widzenia efektywności ekonomicznej, kwalifikuje się do uchwalenia przez radę. </w:t>
      </w:r>
    </w:p>
    <w:p w14:paraId="2B0D5212" w14:textId="77777777" w:rsidR="00854A8F" w:rsidRPr="00EC7CAD" w:rsidRDefault="00854A8F" w:rsidP="00854A8F">
      <w:pPr>
        <w:jc w:val="both"/>
        <w:rPr>
          <w:rFonts w:ascii="Times New Roman" w:hAnsi="Times New Roman" w:cs="Times New Roman"/>
        </w:rPr>
      </w:pPr>
      <w:r w:rsidRPr="00EC7CAD">
        <w:rPr>
          <w:rFonts w:ascii="Times New Roman" w:hAnsi="Times New Roman" w:cs="Times New Roman"/>
        </w:rPr>
        <w:t>Opracowany projekt planu uzyskał wszystkie niezbędne opinie i uzgodnienia określone w art. 17 pkt 6 lit. a i b ustawy o planowaniu i zagospodarowaniu przestrzennym. W związku z powyższym projekt planu zostanie przedłożony radzie celem jego uchwalenia</w:t>
      </w:r>
    </w:p>
    <w:p w14:paraId="6E385EF5" w14:textId="77777777" w:rsidR="00240C47" w:rsidRDefault="00240C47"/>
    <w:sectPr w:rsidR="00240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E8F"/>
    <w:multiLevelType w:val="hybridMultilevel"/>
    <w:tmpl w:val="917814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0A4A80"/>
    <w:multiLevelType w:val="hybridMultilevel"/>
    <w:tmpl w:val="25D4BD64"/>
    <w:lvl w:ilvl="0" w:tplc="DE9EDC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6404BFA"/>
    <w:multiLevelType w:val="hybridMultilevel"/>
    <w:tmpl w:val="DBA257FC"/>
    <w:lvl w:ilvl="0" w:tplc="F9DAAF9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AF301E3"/>
    <w:multiLevelType w:val="hybridMultilevel"/>
    <w:tmpl w:val="CFEC4806"/>
    <w:lvl w:ilvl="0" w:tplc="C14295D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754885"/>
    <w:multiLevelType w:val="hybridMultilevel"/>
    <w:tmpl w:val="2354AEC2"/>
    <w:lvl w:ilvl="0" w:tplc="152C9AAE">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034393B"/>
    <w:multiLevelType w:val="hybridMultilevel"/>
    <w:tmpl w:val="B324DFF6"/>
    <w:lvl w:ilvl="0" w:tplc="F9DAAF9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57419081">
    <w:abstractNumId w:val="2"/>
  </w:num>
  <w:num w:numId="2" w16cid:durableId="903223008">
    <w:abstractNumId w:val="0"/>
  </w:num>
  <w:num w:numId="3" w16cid:durableId="1307516251">
    <w:abstractNumId w:val="1"/>
  </w:num>
  <w:num w:numId="4" w16cid:durableId="1932615372">
    <w:abstractNumId w:val="5"/>
  </w:num>
  <w:num w:numId="5" w16cid:durableId="1048721013">
    <w:abstractNumId w:val="4"/>
  </w:num>
  <w:num w:numId="6" w16cid:durableId="1810391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8F"/>
    <w:rsid w:val="001D68B5"/>
    <w:rsid w:val="00240C47"/>
    <w:rsid w:val="007421D5"/>
    <w:rsid w:val="007E3013"/>
    <w:rsid w:val="00852E01"/>
    <w:rsid w:val="00854A8F"/>
    <w:rsid w:val="009B17B5"/>
    <w:rsid w:val="00AD7C91"/>
    <w:rsid w:val="00BD797C"/>
    <w:rsid w:val="00F22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3FDD"/>
  <w15:chartTrackingRefBased/>
  <w15:docId w15:val="{1DB12B64-3A6C-4502-939F-073EB6A6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A8F"/>
  </w:style>
  <w:style w:type="paragraph" w:styleId="Nagwek2">
    <w:name w:val="heading 2"/>
    <w:basedOn w:val="Normalny"/>
    <w:next w:val="Normalny"/>
    <w:link w:val="Nagwek2Znak"/>
    <w:qFormat/>
    <w:rsid w:val="00AD7C91"/>
    <w:pPr>
      <w:keepNext/>
      <w:keepLines/>
      <w:spacing w:before="200" w:after="0" w:line="240" w:lineRule="auto"/>
      <w:outlineLvl w:val="1"/>
    </w:pPr>
    <w:rPr>
      <w:rFonts w:ascii="Cambria" w:eastAsia="Times New Roman" w:hAnsi="Cambria" w:cs="Times New Roman"/>
      <w:b/>
      <w:bCs/>
      <w:color w:val="4F81BD"/>
      <w:kern w:val="0"/>
      <w:sz w:val="26"/>
      <w:szCs w:val="2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4A8F"/>
    <w:pPr>
      <w:ind w:left="720"/>
      <w:contextualSpacing/>
    </w:pPr>
  </w:style>
  <w:style w:type="character" w:customStyle="1" w:styleId="Nagwek2Znak">
    <w:name w:val="Nagłówek 2 Znak"/>
    <w:basedOn w:val="Domylnaczcionkaakapitu"/>
    <w:link w:val="Nagwek2"/>
    <w:rsid w:val="00AD7C91"/>
    <w:rPr>
      <w:rFonts w:ascii="Cambria" w:eastAsia="Times New Roman" w:hAnsi="Cambria" w:cs="Times New Roman"/>
      <w:b/>
      <w:bCs/>
      <w:color w:val="4F81BD"/>
      <w:kern w:val="0"/>
      <w:sz w:val="26"/>
      <w:szCs w:val="2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11391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Łukaszewska</dc:creator>
  <cp:keywords/>
  <dc:description/>
  <cp:lastModifiedBy>Iwona Łukaszewska</cp:lastModifiedBy>
  <cp:revision>2</cp:revision>
  <cp:lastPrinted>2024-03-18T08:39:00Z</cp:lastPrinted>
  <dcterms:created xsi:type="dcterms:W3CDTF">2024-03-18T08:41:00Z</dcterms:created>
  <dcterms:modified xsi:type="dcterms:W3CDTF">2024-03-18T08:41:00Z</dcterms:modified>
</cp:coreProperties>
</file>